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790973" w:rsidRDefault="00C30D59" w:rsidP="00790973">
      <w:pPr>
        <w:pStyle w:val="Nzev"/>
        <w:rPr>
          <w:sz w:val="36"/>
          <w:szCs w:val="36"/>
        </w:rPr>
      </w:pPr>
      <w:r w:rsidRPr="00790973">
        <w:rPr>
          <w:sz w:val="36"/>
          <w:szCs w:val="36"/>
        </w:rPr>
        <w:t xml:space="preserve">SMLOUVA O DÍLO </w:t>
      </w:r>
    </w:p>
    <w:p w:rsidR="00C30D59" w:rsidRPr="00790973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 xml:space="preserve">č. Objednatele </w:t>
      </w:r>
      <w:bookmarkStart w:id="0" w:name="Text1"/>
      <w:r w:rsidR="00F42595">
        <w:rPr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F42595">
        <w:rPr>
          <w:sz w:val="24"/>
          <w:szCs w:val="24"/>
        </w:rPr>
        <w:instrText xml:space="preserve"> FORMTEXT </w:instrText>
      </w:r>
      <w:r w:rsidR="00F42595">
        <w:rPr>
          <w:sz w:val="24"/>
          <w:szCs w:val="24"/>
        </w:rPr>
      </w:r>
      <w:r w:rsidR="00F42595">
        <w:rPr>
          <w:sz w:val="24"/>
          <w:szCs w:val="24"/>
        </w:rPr>
        <w:fldChar w:fldCharType="separate"/>
      </w:r>
      <w:r w:rsidR="00F42595">
        <w:rPr>
          <w:noProof/>
          <w:sz w:val="24"/>
          <w:szCs w:val="24"/>
        </w:rPr>
        <w:t> </w:t>
      </w:r>
      <w:r w:rsidR="00F42595">
        <w:rPr>
          <w:noProof/>
          <w:sz w:val="24"/>
          <w:szCs w:val="24"/>
        </w:rPr>
        <w:t> </w:t>
      </w:r>
      <w:r w:rsidR="00F42595">
        <w:rPr>
          <w:noProof/>
          <w:sz w:val="24"/>
          <w:szCs w:val="24"/>
        </w:rPr>
        <w:t> </w:t>
      </w:r>
      <w:r w:rsidR="00F42595">
        <w:rPr>
          <w:noProof/>
          <w:sz w:val="24"/>
          <w:szCs w:val="24"/>
        </w:rPr>
        <w:t> </w:t>
      </w:r>
      <w:r w:rsidR="00F42595">
        <w:rPr>
          <w:noProof/>
          <w:sz w:val="24"/>
          <w:szCs w:val="24"/>
        </w:rPr>
        <w:t> </w:t>
      </w:r>
      <w:r w:rsidR="00F42595">
        <w:rPr>
          <w:sz w:val="24"/>
          <w:szCs w:val="24"/>
        </w:rPr>
        <w:fldChar w:fldCharType="end"/>
      </w:r>
      <w:bookmarkEnd w:id="0"/>
    </w:p>
    <w:p w:rsidR="00790973" w:rsidRDefault="00C30D59" w:rsidP="00790973">
      <w:pPr>
        <w:pStyle w:val="Nzev"/>
        <w:spacing w:after="240"/>
        <w:rPr>
          <w:sz w:val="24"/>
          <w:szCs w:val="24"/>
        </w:rPr>
      </w:pPr>
      <w:r w:rsidRPr="00790973">
        <w:rPr>
          <w:sz w:val="24"/>
          <w:szCs w:val="24"/>
        </w:rPr>
        <w:t>č. Zhotovitele …………….</w:t>
      </w:r>
    </w:p>
    <w:p w:rsidR="00790973" w:rsidRDefault="00790973" w:rsidP="00790973">
      <w:pPr>
        <w:pStyle w:val="Nzev"/>
        <w:spacing w:after="720"/>
        <w:rPr>
          <w:sz w:val="36"/>
          <w:szCs w:val="36"/>
        </w:rPr>
      </w:pPr>
    </w:p>
    <w:p w:rsidR="00C30D59" w:rsidRPr="00790973" w:rsidRDefault="00632920" w:rsidP="00F42595">
      <w:pPr>
        <w:pStyle w:val="Nzev"/>
        <w:spacing w:after="0"/>
        <w:rPr>
          <w:sz w:val="36"/>
          <w:szCs w:val="36"/>
        </w:rPr>
      </w:pPr>
      <w:r>
        <w:rPr>
          <w:sz w:val="32"/>
          <w:szCs w:val="32"/>
        </w:rPr>
        <w:t>„</w:t>
      </w:r>
      <w:r w:rsidR="002866BB" w:rsidRPr="002866BB">
        <w:rPr>
          <w:sz w:val="32"/>
          <w:szCs w:val="32"/>
        </w:rPr>
        <w:t>Výměna 5 ks armatur na sacím potrubí</w:t>
      </w:r>
      <w:r>
        <w:rPr>
          <w:sz w:val="32"/>
          <w:szCs w:val="32"/>
        </w:rPr>
        <w:t>“</w:t>
      </w:r>
    </w:p>
    <w:p w:rsid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F42595" w:rsidRDefault="00F42595" w:rsidP="00F42595"/>
    <w:p w:rsidR="00F42595" w:rsidRPr="00F42595" w:rsidRDefault="00F42595" w:rsidP="00F42595"/>
    <w:p w:rsidR="00C30D59" w:rsidRDefault="00C30D59" w:rsidP="00632920">
      <w:pPr>
        <w:pStyle w:val="Odstavec2"/>
        <w:tabs>
          <w:tab w:val="left" w:pos="2268"/>
        </w:tabs>
        <w:spacing w:after="0"/>
      </w:pPr>
      <w:r>
        <w:t>Objednatel:</w:t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632920">
      <w:pPr>
        <w:tabs>
          <w:tab w:val="left" w:pos="2268"/>
        </w:tabs>
        <w:spacing w:after="0"/>
        <w:ind w:left="283" w:firstLine="284"/>
      </w:pPr>
      <w:r>
        <w:t>se sídlem:</w:t>
      </w:r>
      <w:r>
        <w:tab/>
      </w:r>
      <w:r>
        <w:tab/>
      </w:r>
      <w:r w:rsidR="0010052A">
        <w:t>Dělnická 213/12, Holešovice, 170 00 Praha 7</w:t>
      </w:r>
    </w:p>
    <w:p w:rsidR="00C30D59" w:rsidRDefault="00C30D59" w:rsidP="00632920">
      <w:pPr>
        <w:tabs>
          <w:tab w:val="left" w:pos="2268"/>
        </w:tabs>
        <w:spacing w:after="0"/>
        <w:ind w:left="283" w:firstLine="284"/>
      </w:pPr>
      <w:r>
        <w:t>zapsaná:</w:t>
      </w:r>
      <w:r>
        <w:tab/>
      </w:r>
      <w:r>
        <w:tab/>
        <w:t>Obchodní rejstřík Městského soudu v Praze, oddíl B, vložka 2341</w:t>
      </w:r>
    </w:p>
    <w:p w:rsidR="00C30D59" w:rsidRDefault="00C30D59" w:rsidP="00632920">
      <w:pPr>
        <w:tabs>
          <w:tab w:val="left" w:pos="2268"/>
        </w:tabs>
        <w:spacing w:after="0"/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632920">
      <w:pPr>
        <w:tabs>
          <w:tab w:val="left" w:pos="2268"/>
        </w:tabs>
        <w:spacing w:after="0"/>
        <w:ind w:left="283" w:firstLine="284"/>
      </w:pPr>
      <w:r>
        <w:t>č.</w:t>
      </w:r>
      <w:r w:rsidR="00632920">
        <w:t xml:space="preserve"> </w:t>
      </w:r>
      <w:r>
        <w:t>účtu:</w:t>
      </w:r>
      <w:r>
        <w:tab/>
      </w:r>
      <w:r>
        <w:tab/>
        <w:t>11902931/0100</w:t>
      </w:r>
    </w:p>
    <w:p w:rsidR="00C30D59" w:rsidRDefault="00C30D59" w:rsidP="00632920">
      <w:pPr>
        <w:tabs>
          <w:tab w:val="left" w:pos="2268"/>
        </w:tabs>
        <w:spacing w:after="0"/>
        <w:ind w:left="283" w:firstLine="284"/>
      </w:pPr>
      <w:r>
        <w:t>IČ:</w:t>
      </w:r>
      <w:r>
        <w:tab/>
      </w:r>
      <w:r>
        <w:tab/>
        <w:t>60193531</w:t>
      </w:r>
    </w:p>
    <w:p w:rsidR="00C30D59" w:rsidRDefault="00C30D59" w:rsidP="00632920">
      <w:pPr>
        <w:tabs>
          <w:tab w:val="left" w:pos="2268"/>
        </w:tabs>
        <w:spacing w:after="0"/>
        <w:ind w:left="283" w:firstLine="284"/>
      </w:pPr>
      <w:r>
        <w:t>DIČ:</w:t>
      </w:r>
      <w:r>
        <w:tab/>
      </w:r>
      <w:r>
        <w:tab/>
        <w:t>CZ60193531</w:t>
      </w:r>
    </w:p>
    <w:p w:rsidR="00C30D59" w:rsidRDefault="00D879F7" w:rsidP="00632920">
      <w:pPr>
        <w:tabs>
          <w:tab w:val="left" w:pos="2268"/>
        </w:tabs>
        <w:spacing w:after="0"/>
        <w:ind w:left="283" w:firstLine="284"/>
      </w:pPr>
      <w:r>
        <w:t>zastoupena</w:t>
      </w:r>
      <w:r w:rsidR="00C30D59">
        <w:t>:</w:t>
      </w:r>
      <w:r w:rsidR="00C30D59">
        <w:tab/>
      </w:r>
      <w:r w:rsidR="00C30D59">
        <w:tab/>
        <w:t>Mgr. Jan Duspěva, předseda představenstva</w:t>
      </w:r>
    </w:p>
    <w:p w:rsidR="004F5000" w:rsidRDefault="00C30D59" w:rsidP="00632920">
      <w:pPr>
        <w:tabs>
          <w:tab w:val="left" w:pos="2268"/>
        </w:tabs>
        <w:spacing w:after="0"/>
      </w:pPr>
      <w:r>
        <w:tab/>
      </w:r>
      <w:r>
        <w:tab/>
        <w:t>Ing. Ladislav Staněk, člen představenstva</w:t>
      </w:r>
    </w:p>
    <w:p w:rsidR="00C30D59" w:rsidRDefault="00C30D59" w:rsidP="00632920">
      <w:pPr>
        <w:spacing w:after="0"/>
      </w:pPr>
      <w:r w:rsidRPr="00C30D59">
        <w:t>Osoby oprávněné jednat za objednatele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6B7274" w:rsidRPr="00632920" w:rsidTr="009A0F9B">
        <w:trPr>
          <w:trHeight w:val="401"/>
        </w:trPr>
        <w:tc>
          <w:tcPr>
            <w:tcW w:w="2660" w:type="dxa"/>
            <w:vAlign w:val="center"/>
          </w:tcPr>
          <w:p w:rsidR="00C30D59" w:rsidRPr="00632920" w:rsidRDefault="00C30D59" w:rsidP="0063292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632920" w:rsidRDefault="00C30D59" w:rsidP="0063292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632920" w:rsidRDefault="00C30D59" w:rsidP="0063292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632920" w:rsidRDefault="00C30D59" w:rsidP="0063292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6B7274" w:rsidRPr="00632920" w:rsidTr="00F42595">
        <w:tc>
          <w:tcPr>
            <w:tcW w:w="2660" w:type="dxa"/>
            <w:vAlign w:val="center"/>
          </w:tcPr>
          <w:p w:rsidR="00F42595" w:rsidRPr="00632920" w:rsidRDefault="00181416" w:rsidP="0063292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</w:rPr>
              <w:t>S</w:t>
            </w:r>
            <w:r w:rsidR="00F42595" w:rsidRPr="00632920">
              <w:rPr>
                <w:rFonts w:cs="Arial"/>
                <w:color w:val="000000"/>
                <w:sz w:val="16"/>
                <w:szCs w:val="16"/>
              </w:rPr>
              <w:t>mluvních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(vyjma změny či zániku této smlouvy o dílo)</w:t>
            </w:r>
          </w:p>
        </w:tc>
        <w:tc>
          <w:tcPr>
            <w:tcW w:w="2410" w:type="dxa"/>
            <w:vAlign w:val="center"/>
          </w:tcPr>
          <w:p w:rsidR="00F42595" w:rsidRPr="00632920" w:rsidRDefault="00311C9A" w:rsidP="00632920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Richard Vystavěl</w:t>
            </w:r>
          </w:p>
        </w:tc>
        <w:tc>
          <w:tcPr>
            <w:tcW w:w="1839" w:type="dxa"/>
            <w:vAlign w:val="center"/>
          </w:tcPr>
          <w:p w:rsidR="00F42595" w:rsidRPr="00632920" w:rsidRDefault="00311C9A" w:rsidP="00632920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311C9A">
              <w:rPr>
                <w:rFonts w:cs="Arial"/>
                <w:color w:val="000000"/>
                <w:sz w:val="16"/>
                <w:szCs w:val="16"/>
              </w:rPr>
              <w:t>739 240 332</w:t>
            </w:r>
          </w:p>
        </w:tc>
        <w:tc>
          <w:tcPr>
            <w:tcW w:w="2303" w:type="dxa"/>
            <w:vAlign w:val="center"/>
          </w:tcPr>
          <w:p w:rsidR="00F42595" w:rsidRPr="00632920" w:rsidRDefault="00311C9A" w:rsidP="00632920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311C9A">
              <w:rPr>
                <w:rFonts w:cs="Arial"/>
                <w:color w:val="000000"/>
                <w:sz w:val="16"/>
                <w:szCs w:val="16"/>
              </w:rPr>
              <w:t>richard.vystavel@ceproas.cz</w:t>
            </w:r>
          </w:p>
        </w:tc>
      </w:tr>
      <w:tr w:rsidR="006B7274" w:rsidRPr="00632920" w:rsidTr="00F42595">
        <w:tc>
          <w:tcPr>
            <w:tcW w:w="2660" w:type="dxa"/>
            <w:vAlign w:val="center"/>
          </w:tcPr>
          <w:p w:rsidR="00311C9A" w:rsidRPr="00632920" w:rsidRDefault="00311C9A" w:rsidP="0063292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311C9A" w:rsidRPr="00632920" w:rsidRDefault="00311C9A" w:rsidP="00676AD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Richard Vystavěl</w:t>
            </w:r>
          </w:p>
        </w:tc>
        <w:tc>
          <w:tcPr>
            <w:tcW w:w="1839" w:type="dxa"/>
            <w:vAlign w:val="center"/>
          </w:tcPr>
          <w:p w:rsidR="00311C9A" w:rsidRPr="00632920" w:rsidRDefault="00311C9A" w:rsidP="00676AD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311C9A">
              <w:rPr>
                <w:rFonts w:cs="Arial"/>
                <w:color w:val="000000"/>
                <w:sz w:val="16"/>
                <w:szCs w:val="16"/>
              </w:rPr>
              <w:t>739 240 332</w:t>
            </w:r>
          </w:p>
        </w:tc>
        <w:tc>
          <w:tcPr>
            <w:tcW w:w="2303" w:type="dxa"/>
            <w:vAlign w:val="center"/>
          </w:tcPr>
          <w:p w:rsidR="00311C9A" w:rsidRPr="00632920" w:rsidRDefault="00311C9A" w:rsidP="00676AD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311C9A">
              <w:rPr>
                <w:rFonts w:cs="Arial"/>
                <w:color w:val="000000"/>
                <w:sz w:val="16"/>
                <w:szCs w:val="16"/>
              </w:rPr>
              <w:t>richard.vystavel@ceproas.cz</w:t>
            </w:r>
          </w:p>
        </w:tc>
      </w:tr>
      <w:tr w:rsidR="006B7274" w:rsidRPr="00632920" w:rsidTr="00F42595">
        <w:tc>
          <w:tcPr>
            <w:tcW w:w="2660" w:type="dxa"/>
            <w:vAlign w:val="center"/>
          </w:tcPr>
          <w:p w:rsidR="00311C9A" w:rsidRPr="00632920" w:rsidRDefault="00311C9A" w:rsidP="0063292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</w:rPr>
              <w:t xml:space="preserve">zapisovat do </w:t>
            </w:r>
            <w:r w:rsidR="0030522D">
              <w:rPr>
                <w:rFonts w:cs="Arial"/>
                <w:color w:val="000000"/>
                <w:sz w:val="16"/>
                <w:szCs w:val="16"/>
              </w:rPr>
              <w:t xml:space="preserve">montážního </w:t>
            </w:r>
            <w:r w:rsidRPr="00632920">
              <w:rPr>
                <w:rFonts w:cs="Arial"/>
                <w:color w:val="000000"/>
                <w:sz w:val="16"/>
                <w:szCs w:val="16"/>
              </w:rPr>
              <w:t>deníku</w:t>
            </w:r>
          </w:p>
        </w:tc>
        <w:tc>
          <w:tcPr>
            <w:tcW w:w="2410" w:type="dxa"/>
            <w:vAlign w:val="center"/>
          </w:tcPr>
          <w:p w:rsidR="00311C9A" w:rsidRPr="00632920" w:rsidRDefault="00627BE0" w:rsidP="00676AD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27BE0">
              <w:rPr>
                <w:rFonts w:cs="Arial"/>
                <w:color w:val="000000"/>
                <w:sz w:val="16"/>
                <w:szCs w:val="16"/>
              </w:rPr>
              <w:t>Oldřich Matela</w:t>
            </w:r>
          </w:p>
        </w:tc>
        <w:tc>
          <w:tcPr>
            <w:tcW w:w="1839" w:type="dxa"/>
            <w:vAlign w:val="center"/>
          </w:tcPr>
          <w:p w:rsidR="00311C9A" w:rsidRPr="00632920" w:rsidRDefault="00627BE0" w:rsidP="00676AD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27BE0">
              <w:rPr>
                <w:rFonts w:cs="Arial"/>
                <w:color w:val="000000"/>
                <w:sz w:val="16"/>
                <w:szCs w:val="16"/>
              </w:rPr>
              <w:t>739 240 331</w:t>
            </w:r>
          </w:p>
        </w:tc>
        <w:tc>
          <w:tcPr>
            <w:tcW w:w="2303" w:type="dxa"/>
            <w:vAlign w:val="center"/>
          </w:tcPr>
          <w:p w:rsidR="00311C9A" w:rsidRPr="00632920" w:rsidRDefault="00627BE0" w:rsidP="00676AD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27BE0">
              <w:rPr>
                <w:rFonts w:cs="Arial"/>
                <w:color w:val="000000"/>
                <w:sz w:val="16"/>
                <w:szCs w:val="16"/>
              </w:rPr>
              <w:t>oldřich.matela@ceproas.cz</w:t>
            </w:r>
          </w:p>
        </w:tc>
      </w:tr>
      <w:tr w:rsidR="006B7274" w:rsidRPr="00632920" w:rsidTr="00F42595">
        <w:tc>
          <w:tcPr>
            <w:tcW w:w="2660" w:type="dxa"/>
            <w:vAlign w:val="center"/>
          </w:tcPr>
          <w:p w:rsidR="00311C9A" w:rsidRPr="00632920" w:rsidRDefault="00311C9A" w:rsidP="0063292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311C9A" w:rsidRPr="00632920" w:rsidRDefault="00311C9A" w:rsidP="00676AD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Richard Vystavěl</w:t>
            </w:r>
          </w:p>
        </w:tc>
        <w:tc>
          <w:tcPr>
            <w:tcW w:w="1839" w:type="dxa"/>
            <w:vAlign w:val="center"/>
          </w:tcPr>
          <w:p w:rsidR="00311C9A" w:rsidRPr="00632920" w:rsidRDefault="00311C9A" w:rsidP="00676AD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311C9A">
              <w:rPr>
                <w:rFonts w:cs="Arial"/>
                <w:color w:val="000000"/>
                <w:sz w:val="16"/>
                <w:szCs w:val="16"/>
              </w:rPr>
              <w:t>739 240 332</w:t>
            </w:r>
          </w:p>
        </w:tc>
        <w:tc>
          <w:tcPr>
            <w:tcW w:w="2303" w:type="dxa"/>
            <w:vAlign w:val="center"/>
          </w:tcPr>
          <w:p w:rsidR="00311C9A" w:rsidRPr="00632920" w:rsidRDefault="00311C9A" w:rsidP="00676AD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311C9A">
              <w:rPr>
                <w:rFonts w:cs="Arial"/>
                <w:color w:val="000000"/>
                <w:sz w:val="16"/>
                <w:szCs w:val="16"/>
              </w:rPr>
              <w:t>richard.vystavel@ceproas.cz</w:t>
            </w:r>
          </w:p>
        </w:tc>
      </w:tr>
      <w:tr w:rsidR="006B7274" w:rsidRPr="00632920" w:rsidTr="00F42595">
        <w:tc>
          <w:tcPr>
            <w:tcW w:w="2660" w:type="dxa"/>
          </w:tcPr>
          <w:p w:rsidR="00311C9A" w:rsidRPr="00632920" w:rsidRDefault="00311C9A" w:rsidP="00632920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311C9A" w:rsidRPr="00632920" w:rsidRDefault="006B7274" w:rsidP="00676AD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Ing. Martin Lisoněk</w:t>
            </w:r>
          </w:p>
        </w:tc>
        <w:tc>
          <w:tcPr>
            <w:tcW w:w="1839" w:type="dxa"/>
            <w:vAlign w:val="center"/>
          </w:tcPr>
          <w:p w:rsidR="00311C9A" w:rsidRPr="00632920" w:rsidRDefault="006B7274" w:rsidP="00676AD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739240721</w:t>
            </w:r>
          </w:p>
        </w:tc>
        <w:tc>
          <w:tcPr>
            <w:tcW w:w="2303" w:type="dxa"/>
            <w:vAlign w:val="center"/>
          </w:tcPr>
          <w:p w:rsidR="00311C9A" w:rsidRPr="00632920" w:rsidRDefault="006B7274" w:rsidP="00676AD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martin.lisonek@ceproas.cz</w:t>
            </w:r>
          </w:p>
        </w:tc>
      </w:tr>
    </w:tbl>
    <w:p w:rsidR="00C30D59" w:rsidRDefault="00C30D59" w:rsidP="00632920">
      <w:pPr>
        <w:spacing w:after="0"/>
      </w:pPr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632920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Pr="0097481E" w:rsidRDefault="00C30D59" w:rsidP="00632920">
      <w:pPr>
        <w:pStyle w:val="Odstavec2"/>
        <w:tabs>
          <w:tab w:val="left" w:pos="2268"/>
        </w:tabs>
        <w:spacing w:after="0"/>
      </w:pPr>
      <w:r w:rsidRPr="0097481E">
        <w:t>Zhotovitel:</w:t>
      </w:r>
      <w:r w:rsidRPr="0097481E">
        <w:tab/>
      </w:r>
      <w:r w:rsidRPr="0097481E">
        <w:tab/>
      </w:r>
      <w:bookmarkStart w:id="1" w:name="Text2"/>
      <w:r w:rsidR="00F42595" w:rsidRPr="00632920">
        <w:rPr>
          <w:b/>
          <w:highlight w:val="yellow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F42595" w:rsidRPr="00632920">
        <w:rPr>
          <w:b/>
          <w:highlight w:val="yellow"/>
        </w:rPr>
        <w:instrText xml:space="preserve"> FORMTEXT </w:instrText>
      </w:r>
      <w:r w:rsidR="00F42595" w:rsidRPr="00632920">
        <w:rPr>
          <w:b/>
          <w:highlight w:val="yellow"/>
        </w:rPr>
      </w:r>
      <w:r w:rsidR="00F42595" w:rsidRPr="00632920">
        <w:rPr>
          <w:b/>
          <w:highlight w:val="yellow"/>
        </w:rPr>
        <w:fldChar w:fldCharType="separate"/>
      </w:r>
      <w:r w:rsidR="00F42595" w:rsidRPr="00632920">
        <w:rPr>
          <w:b/>
          <w:noProof/>
          <w:highlight w:val="yellow"/>
        </w:rPr>
        <w:t> </w:t>
      </w:r>
      <w:r w:rsidR="00F42595" w:rsidRPr="00632920">
        <w:rPr>
          <w:b/>
          <w:noProof/>
          <w:highlight w:val="yellow"/>
        </w:rPr>
        <w:t> </w:t>
      </w:r>
      <w:r w:rsidR="00F42595" w:rsidRPr="00632920">
        <w:rPr>
          <w:b/>
          <w:noProof/>
          <w:highlight w:val="yellow"/>
        </w:rPr>
        <w:t> </w:t>
      </w:r>
      <w:r w:rsidR="00F42595" w:rsidRPr="00632920">
        <w:rPr>
          <w:b/>
          <w:noProof/>
          <w:highlight w:val="yellow"/>
        </w:rPr>
        <w:t> </w:t>
      </w:r>
      <w:r w:rsidR="00F42595" w:rsidRPr="00632920">
        <w:rPr>
          <w:b/>
          <w:noProof/>
          <w:highlight w:val="yellow"/>
        </w:rPr>
        <w:t> </w:t>
      </w:r>
      <w:r w:rsidR="00F42595" w:rsidRPr="00632920">
        <w:rPr>
          <w:b/>
          <w:highlight w:val="yellow"/>
        </w:rPr>
        <w:fldChar w:fldCharType="end"/>
      </w:r>
      <w:bookmarkEnd w:id="1"/>
    </w:p>
    <w:p w:rsidR="00C30D59" w:rsidRPr="0097481E" w:rsidRDefault="00C30D59" w:rsidP="00632920">
      <w:pPr>
        <w:tabs>
          <w:tab w:val="left" w:pos="2268"/>
        </w:tabs>
        <w:spacing w:after="0"/>
        <w:ind w:left="283" w:firstLine="284"/>
      </w:pPr>
      <w:r w:rsidRPr="0097481E">
        <w:t>se sídlem:</w:t>
      </w:r>
      <w:r w:rsidRPr="0097481E">
        <w:tab/>
      </w:r>
      <w:r w:rsidRPr="0097481E">
        <w:tab/>
      </w:r>
      <w:bookmarkStart w:id="2" w:name="Text3"/>
      <w:r w:rsidR="00F42595" w:rsidRPr="00632920">
        <w:rPr>
          <w:highlight w:val="yellow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F42595" w:rsidRPr="00632920">
        <w:rPr>
          <w:highlight w:val="yellow"/>
        </w:rPr>
        <w:instrText xml:space="preserve"> FORMTEXT </w:instrText>
      </w:r>
      <w:r w:rsidR="00F42595" w:rsidRPr="00632920">
        <w:rPr>
          <w:highlight w:val="yellow"/>
        </w:rPr>
      </w:r>
      <w:r w:rsidR="00F42595" w:rsidRPr="00632920">
        <w:rPr>
          <w:highlight w:val="yellow"/>
        </w:rPr>
        <w:fldChar w:fldCharType="separate"/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highlight w:val="yellow"/>
        </w:rPr>
        <w:fldChar w:fldCharType="end"/>
      </w:r>
      <w:bookmarkEnd w:id="2"/>
    </w:p>
    <w:p w:rsidR="00C30D59" w:rsidRPr="0097481E" w:rsidRDefault="00C30D59" w:rsidP="00632920">
      <w:pPr>
        <w:tabs>
          <w:tab w:val="left" w:pos="2268"/>
        </w:tabs>
        <w:spacing w:after="0"/>
        <w:ind w:left="283" w:firstLine="284"/>
      </w:pPr>
      <w:r w:rsidRPr="0097481E">
        <w:t>zapsaná:</w:t>
      </w:r>
      <w:r w:rsidRPr="0097481E">
        <w:tab/>
      </w:r>
      <w:r w:rsidRPr="0097481E">
        <w:tab/>
      </w:r>
      <w:bookmarkStart w:id="3" w:name="Text4"/>
      <w:r w:rsidR="00F42595" w:rsidRPr="00632920">
        <w:rPr>
          <w:highlight w:val="yellow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F42595" w:rsidRPr="00632920">
        <w:rPr>
          <w:highlight w:val="yellow"/>
        </w:rPr>
        <w:instrText xml:space="preserve"> FORMTEXT </w:instrText>
      </w:r>
      <w:r w:rsidR="00F42595" w:rsidRPr="00632920">
        <w:rPr>
          <w:highlight w:val="yellow"/>
        </w:rPr>
      </w:r>
      <w:r w:rsidR="00F42595" w:rsidRPr="00632920">
        <w:rPr>
          <w:highlight w:val="yellow"/>
        </w:rPr>
        <w:fldChar w:fldCharType="separate"/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highlight w:val="yellow"/>
        </w:rPr>
        <w:fldChar w:fldCharType="end"/>
      </w:r>
      <w:bookmarkEnd w:id="3"/>
    </w:p>
    <w:p w:rsidR="00C30D59" w:rsidRPr="0097481E" w:rsidRDefault="00C30D59" w:rsidP="00632920">
      <w:pPr>
        <w:tabs>
          <w:tab w:val="left" w:pos="2268"/>
        </w:tabs>
        <w:spacing w:after="0"/>
        <w:ind w:left="283" w:firstLine="284"/>
      </w:pPr>
      <w:r w:rsidRPr="0097481E">
        <w:t>bankovní spojení:</w:t>
      </w:r>
      <w:r w:rsidRPr="0097481E">
        <w:tab/>
      </w:r>
      <w:bookmarkStart w:id="4" w:name="Text5"/>
      <w:r w:rsidR="00F42595" w:rsidRPr="00632920">
        <w:rPr>
          <w:highlight w:val="yellow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F42595" w:rsidRPr="00632920">
        <w:rPr>
          <w:highlight w:val="yellow"/>
        </w:rPr>
        <w:instrText xml:space="preserve"> FORMTEXT </w:instrText>
      </w:r>
      <w:r w:rsidR="00F42595" w:rsidRPr="00632920">
        <w:rPr>
          <w:highlight w:val="yellow"/>
        </w:rPr>
      </w:r>
      <w:r w:rsidR="00F42595" w:rsidRPr="00632920">
        <w:rPr>
          <w:highlight w:val="yellow"/>
        </w:rPr>
        <w:fldChar w:fldCharType="separate"/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highlight w:val="yellow"/>
        </w:rPr>
        <w:fldChar w:fldCharType="end"/>
      </w:r>
      <w:bookmarkEnd w:id="4"/>
    </w:p>
    <w:p w:rsidR="00C30D59" w:rsidRPr="0097481E" w:rsidRDefault="00C30D59" w:rsidP="00632920">
      <w:pPr>
        <w:tabs>
          <w:tab w:val="left" w:pos="2268"/>
        </w:tabs>
        <w:spacing w:after="0"/>
        <w:ind w:left="283" w:firstLine="284"/>
      </w:pPr>
      <w:r w:rsidRPr="0097481E">
        <w:t>č.</w:t>
      </w:r>
      <w:r w:rsidR="00E53AFF">
        <w:t xml:space="preserve"> </w:t>
      </w:r>
      <w:r w:rsidRPr="0097481E">
        <w:t>účtu:</w:t>
      </w:r>
      <w:r w:rsidRPr="0097481E">
        <w:tab/>
      </w:r>
      <w:r w:rsidRPr="0097481E">
        <w:tab/>
      </w:r>
      <w:bookmarkStart w:id="5" w:name="Text6"/>
      <w:r w:rsidR="00F42595" w:rsidRPr="00632920">
        <w:rPr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F42595" w:rsidRPr="00632920">
        <w:rPr>
          <w:highlight w:val="yellow"/>
        </w:rPr>
        <w:instrText xml:space="preserve"> FORMTEXT </w:instrText>
      </w:r>
      <w:r w:rsidR="00F42595" w:rsidRPr="00632920">
        <w:rPr>
          <w:highlight w:val="yellow"/>
        </w:rPr>
      </w:r>
      <w:r w:rsidR="00F42595" w:rsidRPr="00632920">
        <w:rPr>
          <w:highlight w:val="yellow"/>
        </w:rPr>
        <w:fldChar w:fldCharType="separate"/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highlight w:val="yellow"/>
        </w:rPr>
        <w:fldChar w:fldCharType="end"/>
      </w:r>
      <w:bookmarkEnd w:id="5"/>
    </w:p>
    <w:p w:rsidR="00C30D59" w:rsidRPr="0097481E" w:rsidRDefault="00C30D59" w:rsidP="00632920">
      <w:pPr>
        <w:tabs>
          <w:tab w:val="left" w:pos="2268"/>
        </w:tabs>
        <w:spacing w:after="0"/>
        <w:ind w:left="283" w:firstLine="284"/>
      </w:pPr>
      <w:r w:rsidRPr="0097481E">
        <w:t>IČ:</w:t>
      </w:r>
      <w:r w:rsidRPr="0097481E">
        <w:tab/>
      </w:r>
      <w:r w:rsidRPr="0097481E">
        <w:tab/>
      </w:r>
      <w:bookmarkStart w:id="6" w:name="Text7"/>
      <w:r w:rsidR="00F42595" w:rsidRPr="00632920">
        <w:rPr>
          <w:highlight w:val="yellow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F42595" w:rsidRPr="00632920">
        <w:rPr>
          <w:highlight w:val="yellow"/>
        </w:rPr>
        <w:instrText xml:space="preserve"> FORMTEXT </w:instrText>
      </w:r>
      <w:r w:rsidR="00F42595" w:rsidRPr="00632920">
        <w:rPr>
          <w:highlight w:val="yellow"/>
        </w:rPr>
      </w:r>
      <w:r w:rsidR="00F42595" w:rsidRPr="00632920">
        <w:rPr>
          <w:highlight w:val="yellow"/>
        </w:rPr>
        <w:fldChar w:fldCharType="separate"/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highlight w:val="yellow"/>
        </w:rPr>
        <w:fldChar w:fldCharType="end"/>
      </w:r>
      <w:bookmarkEnd w:id="6"/>
    </w:p>
    <w:p w:rsidR="00C30D59" w:rsidRPr="0097481E" w:rsidRDefault="00C30D59" w:rsidP="00632920">
      <w:pPr>
        <w:tabs>
          <w:tab w:val="left" w:pos="2268"/>
        </w:tabs>
        <w:spacing w:after="0"/>
        <w:ind w:left="283" w:firstLine="284"/>
      </w:pPr>
      <w:r w:rsidRPr="0097481E">
        <w:t>DIČ:</w:t>
      </w:r>
      <w:r w:rsidRPr="0097481E">
        <w:tab/>
      </w:r>
      <w:r w:rsidRPr="0097481E">
        <w:tab/>
      </w:r>
      <w:bookmarkStart w:id="7" w:name="Text8"/>
      <w:r w:rsidR="00F42595" w:rsidRPr="00632920">
        <w:rPr>
          <w:highlight w:val="yellow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F42595" w:rsidRPr="00632920">
        <w:rPr>
          <w:highlight w:val="yellow"/>
        </w:rPr>
        <w:instrText xml:space="preserve"> FORMTEXT </w:instrText>
      </w:r>
      <w:r w:rsidR="00F42595" w:rsidRPr="00632920">
        <w:rPr>
          <w:highlight w:val="yellow"/>
        </w:rPr>
      </w:r>
      <w:r w:rsidR="00F42595" w:rsidRPr="00632920">
        <w:rPr>
          <w:highlight w:val="yellow"/>
        </w:rPr>
        <w:fldChar w:fldCharType="separate"/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highlight w:val="yellow"/>
        </w:rPr>
        <w:fldChar w:fldCharType="end"/>
      </w:r>
      <w:bookmarkEnd w:id="7"/>
    </w:p>
    <w:p w:rsidR="00C30D59" w:rsidRPr="0097481E" w:rsidRDefault="00D879F7" w:rsidP="00632920">
      <w:pPr>
        <w:tabs>
          <w:tab w:val="left" w:pos="2268"/>
        </w:tabs>
        <w:spacing w:after="0"/>
        <w:ind w:left="283" w:firstLine="284"/>
      </w:pPr>
      <w:r>
        <w:t>zastoupena</w:t>
      </w:r>
      <w:r w:rsidR="00C30D59" w:rsidRPr="0097481E">
        <w:t>:</w:t>
      </w:r>
      <w:r w:rsidR="00C30D59" w:rsidRPr="0097481E">
        <w:tab/>
      </w:r>
      <w:r w:rsidR="00C30D59" w:rsidRPr="0097481E">
        <w:tab/>
      </w:r>
      <w:bookmarkStart w:id="8" w:name="Text9"/>
      <w:r w:rsidR="00F42595" w:rsidRPr="00632920">
        <w:rPr>
          <w:highlight w:val="yellow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F42595" w:rsidRPr="00632920">
        <w:rPr>
          <w:highlight w:val="yellow"/>
        </w:rPr>
        <w:instrText xml:space="preserve"> FORMTEXT </w:instrText>
      </w:r>
      <w:r w:rsidR="00F42595" w:rsidRPr="00632920">
        <w:rPr>
          <w:highlight w:val="yellow"/>
        </w:rPr>
      </w:r>
      <w:r w:rsidR="00F42595" w:rsidRPr="00632920">
        <w:rPr>
          <w:highlight w:val="yellow"/>
        </w:rPr>
        <w:fldChar w:fldCharType="separate"/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highlight w:val="yellow"/>
        </w:rPr>
        <w:fldChar w:fldCharType="end"/>
      </w:r>
      <w:bookmarkEnd w:id="8"/>
    </w:p>
    <w:p w:rsidR="00C30D59" w:rsidRDefault="00C30D59" w:rsidP="00632920">
      <w:pPr>
        <w:tabs>
          <w:tab w:val="left" w:pos="2268"/>
        </w:tabs>
        <w:spacing w:after="0"/>
      </w:pPr>
      <w:r w:rsidRPr="0097481E">
        <w:tab/>
      </w:r>
      <w:r w:rsidRPr="0097481E">
        <w:tab/>
      </w:r>
      <w:bookmarkStart w:id="9" w:name="Text10"/>
      <w:r w:rsidR="00F42595" w:rsidRPr="00632920">
        <w:rPr>
          <w:highlight w:val="yellow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F42595" w:rsidRPr="00632920">
        <w:rPr>
          <w:highlight w:val="yellow"/>
        </w:rPr>
        <w:instrText xml:space="preserve"> FORMTEXT </w:instrText>
      </w:r>
      <w:r w:rsidR="00F42595" w:rsidRPr="00632920">
        <w:rPr>
          <w:highlight w:val="yellow"/>
        </w:rPr>
      </w:r>
      <w:r w:rsidR="00F42595" w:rsidRPr="00632920">
        <w:rPr>
          <w:highlight w:val="yellow"/>
        </w:rPr>
        <w:fldChar w:fldCharType="separate"/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highlight w:val="yellow"/>
        </w:rPr>
        <w:fldChar w:fldCharType="end"/>
      </w:r>
      <w:bookmarkEnd w:id="9"/>
    </w:p>
    <w:p w:rsidR="00F42595" w:rsidRDefault="00F42595" w:rsidP="00632920">
      <w:pPr>
        <w:spacing w:after="0"/>
      </w:pPr>
    </w:p>
    <w:p w:rsidR="00C30D59" w:rsidRDefault="00C30D59" w:rsidP="00632920">
      <w:pPr>
        <w:spacing w:after="0"/>
      </w:pPr>
      <w:r w:rsidRPr="00C30D59"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63292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63292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63292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63292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632920">
        <w:tc>
          <w:tcPr>
            <w:tcW w:w="2660" w:type="dxa"/>
            <w:vAlign w:val="center"/>
          </w:tcPr>
          <w:p w:rsidR="00C30D59" w:rsidRPr="009A0F9B" w:rsidRDefault="00C30D59" w:rsidP="00632920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84475E" w:rsidP="0063292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10" w:name="Text34"/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  <w:bookmarkEnd w:id="10"/>
          </w:p>
        </w:tc>
        <w:tc>
          <w:tcPr>
            <w:tcW w:w="1839" w:type="dxa"/>
            <w:vAlign w:val="center"/>
          </w:tcPr>
          <w:p w:rsidR="00C30D59" w:rsidRPr="009A0F9B" w:rsidRDefault="0084475E" w:rsidP="0063292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11" w:name="Text35"/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  <w:bookmarkEnd w:id="11"/>
          </w:p>
        </w:tc>
        <w:tc>
          <w:tcPr>
            <w:tcW w:w="2303" w:type="dxa"/>
            <w:vAlign w:val="center"/>
          </w:tcPr>
          <w:p w:rsidR="00C30D59" w:rsidRPr="009A0F9B" w:rsidRDefault="0084475E" w:rsidP="0063292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12" w:name="Text36"/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  <w:bookmarkEnd w:id="12"/>
          </w:p>
        </w:tc>
      </w:tr>
      <w:tr w:rsidR="00632920" w:rsidRPr="009A21C7" w:rsidTr="00632920">
        <w:tc>
          <w:tcPr>
            <w:tcW w:w="2660" w:type="dxa"/>
            <w:vAlign w:val="center"/>
          </w:tcPr>
          <w:p w:rsidR="00632920" w:rsidRPr="009A0F9B" w:rsidRDefault="00632920" w:rsidP="00632920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632920" w:rsidRPr="009A0F9B" w:rsidRDefault="00632920" w:rsidP="002A311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1839" w:type="dxa"/>
            <w:vAlign w:val="center"/>
          </w:tcPr>
          <w:p w:rsidR="00632920" w:rsidRPr="009A0F9B" w:rsidRDefault="00632920" w:rsidP="002A311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2303" w:type="dxa"/>
            <w:vAlign w:val="center"/>
          </w:tcPr>
          <w:p w:rsidR="00632920" w:rsidRPr="009A0F9B" w:rsidRDefault="00632920" w:rsidP="002A311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</w:tr>
      <w:tr w:rsidR="00632920" w:rsidRPr="009A21C7" w:rsidTr="00632920">
        <w:tc>
          <w:tcPr>
            <w:tcW w:w="2660" w:type="dxa"/>
            <w:vAlign w:val="center"/>
          </w:tcPr>
          <w:p w:rsidR="00632920" w:rsidRPr="009A0F9B" w:rsidRDefault="00632920" w:rsidP="00632920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zapisovat do </w:t>
            </w:r>
            <w:r w:rsidR="0030522D">
              <w:rPr>
                <w:rFonts w:cs="Arial"/>
                <w:color w:val="000000"/>
                <w:sz w:val="16"/>
                <w:szCs w:val="16"/>
              </w:rPr>
              <w:t xml:space="preserve">montážního </w:t>
            </w:r>
            <w:r w:rsidRPr="009A0F9B">
              <w:rPr>
                <w:rFonts w:cs="Arial"/>
                <w:color w:val="000000"/>
                <w:sz w:val="16"/>
                <w:szCs w:val="16"/>
              </w:rPr>
              <w:t>deníku</w:t>
            </w:r>
          </w:p>
        </w:tc>
        <w:tc>
          <w:tcPr>
            <w:tcW w:w="2410" w:type="dxa"/>
            <w:vAlign w:val="center"/>
          </w:tcPr>
          <w:p w:rsidR="00632920" w:rsidRPr="009A0F9B" w:rsidRDefault="00632920" w:rsidP="002A311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1839" w:type="dxa"/>
            <w:vAlign w:val="center"/>
          </w:tcPr>
          <w:p w:rsidR="00632920" w:rsidRPr="009A0F9B" w:rsidRDefault="00632920" w:rsidP="002A311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2303" w:type="dxa"/>
            <w:vAlign w:val="center"/>
          </w:tcPr>
          <w:p w:rsidR="00632920" w:rsidRPr="009A0F9B" w:rsidRDefault="00632920" w:rsidP="002A311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</w:tr>
      <w:tr w:rsidR="00632920" w:rsidRPr="009A21C7" w:rsidTr="00632920">
        <w:tc>
          <w:tcPr>
            <w:tcW w:w="2660" w:type="dxa"/>
            <w:vAlign w:val="center"/>
          </w:tcPr>
          <w:p w:rsidR="00632920" w:rsidRPr="009A0F9B" w:rsidRDefault="00632920" w:rsidP="00632920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632920" w:rsidRPr="009A0F9B" w:rsidRDefault="00632920" w:rsidP="002A311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1839" w:type="dxa"/>
            <w:vAlign w:val="center"/>
          </w:tcPr>
          <w:p w:rsidR="00632920" w:rsidRPr="009A0F9B" w:rsidRDefault="00632920" w:rsidP="002A311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2303" w:type="dxa"/>
            <w:vAlign w:val="center"/>
          </w:tcPr>
          <w:p w:rsidR="00632920" w:rsidRPr="009A0F9B" w:rsidRDefault="00632920" w:rsidP="002A311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</w:tr>
      <w:tr w:rsidR="00632920" w:rsidRPr="009A21C7" w:rsidTr="00632920">
        <w:tc>
          <w:tcPr>
            <w:tcW w:w="2660" w:type="dxa"/>
            <w:vAlign w:val="center"/>
          </w:tcPr>
          <w:p w:rsidR="00632920" w:rsidRPr="009A0F9B" w:rsidRDefault="00632920" w:rsidP="00632920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dodržování </w:t>
            </w:r>
            <w:r w:rsidRPr="009A0F9B">
              <w:rPr>
                <w:rFonts w:cs="Arial"/>
                <w:color w:val="000000"/>
                <w:sz w:val="16"/>
                <w:szCs w:val="16"/>
              </w:rPr>
              <w:t>bezpečnostních opatření (včetně BOZP)</w:t>
            </w:r>
          </w:p>
        </w:tc>
        <w:tc>
          <w:tcPr>
            <w:tcW w:w="2410" w:type="dxa"/>
            <w:vAlign w:val="center"/>
          </w:tcPr>
          <w:p w:rsidR="00632920" w:rsidRPr="009A0F9B" w:rsidRDefault="00632920" w:rsidP="002A311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1839" w:type="dxa"/>
            <w:vAlign w:val="center"/>
          </w:tcPr>
          <w:p w:rsidR="00632920" w:rsidRPr="009A0F9B" w:rsidRDefault="00632920" w:rsidP="002A311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2303" w:type="dxa"/>
            <w:vAlign w:val="center"/>
          </w:tcPr>
          <w:p w:rsidR="00632920" w:rsidRPr="009A0F9B" w:rsidRDefault="00632920" w:rsidP="002A311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</w:tr>
    </w:tbl>
    <w:p w:rsidR="00C30D59" w:rsidRDefault="00C30D59" w:rsidP="00632920">
      <w:pPr>
        <w:pStyle w:val="Odstavec2"/>
        <w:numPr>
          <w:ilvl w:val="0"/>
          <w:numId w:val="0"/>
        </w:numPr>
        <w:spacing w:after="0"/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632920">
      <w:pPr>
        <w:pStyle w:val="Odstavec2"/>
        <w:numPr>
          <w:ilvl w:val="0"/>
          <w:numId w:val="0"/>
        </w:numPr>
        <w:spacing w:after="0"/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632920">
      <w:pPr>
        <w:pStyle w:val="lnek"/>
        <w:keepNext/>
        <w:ind w:left="17"/>
      </w:pPr>
      <w:r w:rsidRPr="00C962BE">
        <w:lastRenderedPageBreak/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této Smlouvy. </w:t>
      </w:r>
    </w:p>
    <w:p w:rsidR="00297835" w:rsidRDefault="00B20BE0" w:rsidP="002866BB">
      <w:pPr>
        <w:pStyle w:val="Odstavec2"/>
      </w:pPr>
      <w:bookmarkStart w:id="13" w:name="_Ref372628015"/>
      <w:r w:rsidRPr="004F3BF5">
        <w:t xml:space="preserve">Předmětem této Smlouvy je realizace díla </w:t>
      </w:r>
      <w:r w:rsidR="00297835">
        <w:t>s</w:t>
      </w:r>
      <w:r w:rsidR="00132D92">
        <w:t> </w:t>
      </w:r>
      <w:r w:rsidR="00297835">
        <w:t>názvem</w:t>
      </w:r>
      <w:r w:rsidR="00132D92">
        <w:t xml:space="preserve"> </w:t>
      </w:r>
      <w:r w:rsidR="00132D92" w:rsidRPr="004F3BF5">
        <w:t>„</w:t>
      </w:r>
      <w:r w:rsidR="002866BB" w:rsidRPr="002866BB">
        <w:t>Výměna 5 ks armatur na sacím potrubí</w:t>
      </w:r>
      <w:r w:rsidR="00132D92" w:rsidRPr="004F3BF5">
        <w:t xml:space="preserve">“, které zahrnuje </w:t>
      </w:r>
      <w:r w:rsidR="00132D92">
        <w:t>zejména níže uvedené práce, služby a dodávky</w:t>
      </w:r>
      <w:bookmarkEnd w:id="13"/>
      <w:r w:rsidR="00EB3609">
        <w:t xml:space="preserve">. </w:t>
      </w:r>
    </w:p>
    <w:p w:rsidR="002866BB" w:rsidRPr="007B22A1" w:rsidRDefault="002866BB" w:rsidP="002866BB">
      <w:pPr>
        <w:numPr>
          <w:ilvl w:val="0"/>
          <w:numId w:val="44"/>
        </w:numPr>
        <w:spacing w:after="0"/>
        <w:ind w:left="1134" w:hanging="283"/>
      </w:pPr>
      <w:r w:rsidRPr="007B22A1">
        <w:t>elektrické odpojení pohonů šoupátek – 5ks</w:t>
      </w:r>
    </w:p>
    <w:p w:rsidR="002866BB" w:rsidRPr="007B22A1" w:rsidRDefault="002866BB" w:rsidP="002866BB">
      <w:pPr>
        <w:numPr>
          <w:ilvl w:val="0"/>
          <w:numId w:val="44"/>
        </w:numPr>
        <w:spacing w:after="0"/>
        <w:ind w:left="1134" w:hanging="283"/>
      </w:pPr>
      <w:r w:rsidRPr="007B22A1">
        <w:t xml:space="preserve">demontáž stávajících šoupátek DN250 včetně el. pohonů a jejich uložení na předem určené místo </w:t>
      </w:r>
      <w:r w:rsidR="0010052A">
        <w:t>Objednatelem</w:t>
      </w:r>
      <w:r w:rsidR="0010052A" w:rsidRPr="007B22A1">
        <w:t xml:space="preserve"> </w:t>
      </w:r>
      <w:r w:rsidRPr="007B22A1">
        <w:t>– 5ks</w:t>
      </w:r>
    </w:p>
    <w:p w:rsidR="002866BB" w:rsidRPr="007B22A1" w:rsidRDefault="002866BB" w:rsidP="002866BB">
      <w:pPr>
        <w:numPr>
          <w:ilvl w:val="0"/>
          <w:numId w:val="44"/>
        </w:numPr>
        <w:spacing w:after="0"/>
        <w:ind w:left="1134" w:hanging="283"/>
      </w:pPr>
      <w:r w:rsidRPr="007B22A1">
        <w:t>dodávka uzavíracích šoupátek DN250</w:t>
      </w:r>
      <w:r>
        <w:t> </w:t>
      </w:r>
      <w:r w:rsidRPr="007B22A1">
        <w:t>S</w:t>
      </w:r>
      <w:r>
        <w:t xml:space="preserve">33.2 typ </w:t>
      </w:r>
      <w:r w:rsidRPr="002866BB">
        <w:rPr>
          <w:highlight w:val="yellow"/>
        </w:rPr>
        <w:fldChar w:fldCharType="begin">
          <w:ffData>
            <w:name w:val="Text41"/>
            <w:enabled/>
            <w:calcOnExit w:val="0"/>
            <w:textInput/>
          </w:ffData>
        </w:fldChar>
      </w:r>
      <w:bookmarkStart w:id="14" w:name="Text41"/>
      <w:r w:rsidRPr="002866BB">
        <w:rPr>
          <w:highlight w:val="yellow"/>
        </w:rPr>
        <w:instrText xml:space="preserve"> FORMTEXT </w:instrText>
      </w:r>
      <w:r w:rsidRPr="002866BB">
        <w:rPr>
          <w:highlight w:val="yellow"/>
        </w:rPr>
      </w:r>
      <w:r w:rsidRPr="002866BB">
        <w:rPr>
          <w:highlight w:val="yellow"/>
        </w:rPr>
        <w:fldChar w:fldCharType="separate"/>
      </w:r>
      <w:r w:rsidRPr="002866BB">
        <w:rPr>
          <w:noProof/>
          <w:highlight w:val="yellow"/>
        </w:rPr>
        <w:t> </w:t>
      </w:r>
      <w:r w:rsidRPr="002866BB">
        <w:rPr>
          <w:noProof/>
          <w:highlight w:val="yellow"/>
        </w:rPr>
        <w:t> </w:t>
      </w:r>
      <w:r w:rsidRPr="002866BB">
        <w:rPr>
          <w:noProof/>
          <w:highlight w:val="yellow"/>
        </w:rPr>
        <w:t> </w:t>
      </w:r>
      <w:r w:rsidRPr="002866BB">
        <w:rPr>
          <w:noProof/>
          <w:highlight w:val="yellow"/>
        </w:rPr>
        <w:t> </w:t>
      </w:r>
      <w:r w:rsidRPr="002866BB">
        <w:rPr>
          <w:noProof/>
          <w:highlight w:val="yellow"/>
        </w:rPr>
        <w:t> </w:t>
      </w:r>
      <w:r w:rsidRPr="002866BB">
        <w:rPr>
          <w:highlight w:val="yellow"/>
        </w:rPr>
        <w:fldChar w:fldCharType="end"/>
      </w:r>
      <w:bookmarkEnd w:id="14"/>
      <w:r>
        <w:t xml:space="preserve"> s oválnou </w:t>
      </w:r>
      <w:r w:rsidR="00AF6822">
        <w:t xml:space="preserve">víkovou </w:t>
      </w:r>
      <w:r>
        <w:t xml:space="preserve">přírubou </w:t>
      </w:r>
      <w:r w:rsidRPr="007B22A1">
        <w:t>s elektropohonem AUMANORM</w:t>
      </w:r>
      <w:r w:rsidR="00732186">
        <w:t xml:space="preserve">, typ </w:t>
      </w:r>
      <w:r w:rsidR="00732186" w:rsidRPr="00732186">
        <w:rPr>
          <w:highlight w:val="yellow"/>
        </w:rPr>
        <w:fldChar w:fldCharType="begin">
          <w:ffData>
            <w:name w:val="Text42"/>
            <w:enabled/>
            <w:calcOnExit w:val="0"/>
            <w:textInput/>
          </w:ffData>
        </w:fldChar>
      </w:r>
      <w:bookmarkStart w:id="15" w:name="Text42"/>
      <w:r w:rsidR="00732186" w:rsidRPr="00732186">
        <w:rPr>
          <w:highlight w:val="yellow"/>
        </w:rPr>
        <w:instrText xml:space="preserve"> FORMTEXT </w:instrText>
      </w:r>
      <w:r w:rsidR="00732186" w:rsidRPr="00732186">
        <w:rPr>
          <w:highlight w:val="yellow"/>
        </w:rPr>
      </w:r>
      <w:r w:rsidR="00732186" w:rsidRPr="00732186">
        <w:rPr>
          <w:highlight w:val="yellow"/>
        </w:rPr>
        <w:fldChar w:fldCharType="separate"/>
      </w:r>
      <w:r w:rsidR="00732186" w:rsidRPr="00732186">
        <w:rPr>
          <w:noProof/>
          <w:highlight w:val="yellow"/>
        </w:rPr>
        <w:t> </w:t>
      </w:r>
      <w:r w:rsidR="00732186" w:rsidRPr="00732186">
        <w:rPr>
          <w:noProof/>
          <w:highlight w:val="yellow"/>
        </w:rPr>
        <w:t> </w:t>
      </w:r>
      <w:r w:rsidR="00732186" w:rsidRPr="00732186">
        <w:rPr>
          <w:noProof/>
          <w:highlight w:val="yellow"/>
        </w:rPr>
        <w:t> </w:t>
      </w:r>
      <w:r w:rsidR="00732186" w:rsidRPr="00732186">
        <w:rPr>
          <w:noProof/>
          <w:highlight w:val="yellow"/>
        </w:rPr>
        <w:t> </w:t>
      </w:r>
      <w:r w:rsidR="00732186" w:rsidRPr="00732186">
        <w:rPr>
          <w:noProof/>
          <w:highlight w:val="yellow"/>
        </w:rPr>
        <w:t> </w:t>
      </w:r>
      <w:r w:rsidR="00732186" w:rsidRPr="00732186">
        <w:rPr>
          <w:highlight w:val="yellow"/>
        </w:rPr>
        <w:fldChar w:fldCharType="end"/>
      </w:r>
      <w:bookmarkEnd w:id="15"/>
      <w:r w:rsidR="00732186">
        <w:t xml:space="preserve"> </w:t>
      </w:r>
      <w:r w:rsidRPr="007B22A1">
        <w:t>– 5ks</w:t>
      </w:r>
    </w:p>
    <w:p w:rsidR="002866BB" w:rsidRPr="007B22A1" w:rsidRDefault="002866BB" w:rsidP="002866BB">
      <w:pPr>
        <w:numPr>
          <w:ilvl w:val="0"/>
          <w:numId w:val="44"/>
        </w:numPr>
        <w:spacing w:after="0"/>
        <w:ind w:left="1134" w:hanging="283"/>
      </w:pPr>
      <w:r w:rsidRPr="007B22A1">
        <w:t>dodávka EX svorkovnice včetně EX kabelových průchodek pro připojení na stávající elektro rozvody (WL+WS) – 5ks</w:t>
      </w:r>
    </w:p>
    <w:p w:rsidR="002866BB" w:rsidRPr="007B22A1" w:rsidRDefault="002866BB" w:rsidP="002866BB">
      <w:pPr>
        <w:numPr>
          <w:ilvl w:val="0"/>
          <w:numId w:val="44"/>
        </w:numPr>
        <w:spacing w:after="0"/>
        <w:ind w:left="1134" w:hanging="283"/>
      </w:pPr>
      <w:r w:rsidRPr="007B22A1">
        <w:t>dodávka EX ovládacích skříní včetně EX kabelových průchodek pro výměnu stávajících ovládacích skříní – 5ks</w:t>
      </w:r>
    </w:p>
    <w:p w:rsidR="002866BB" w:rsidRPr="007B22A1" w:rsidRDefault="002866BB" w:rsidP="002866BB">
      <w:pPr>
        <w:numPr>
          <w:ilvl w:val="0"/>
          <w:numId w:val="44"/>
        </w:numPr>
        <w:spacing w:after="0"/>
        <w:ind w:left="1134" w:hanging="283"/>
      </w:pPr>
      <w:r w:rsidRPr="007B22A1">
        <w:t>dodávka 25 metrů kabelu CYKY5C x 2,5 pro propojení napájení pohonu a svorkovnice (zapojení na stávající kabeláž od rozvodny)</w:t>
      </w:r>
    </w:p>
    <w:p w:rsidR="002866BB" w:rsidRPr="007B22A1" w:rsidRDefault="002866BB" w:rsidP="002866BB">
      <w:pPr>
        <w:numPr>
          <w:ilvl w:val="0"/>
          <w:numId w:val="44"/>
        </w:numPr>
        <w:spacing w:after="0"/>
        <w:ind w:left="1134" w:hanging="283"/>
      </w:pPr>
      <w:r w:rsidRPr="007B22A1">
        <w:t>dodávka 25 metrů kabelu CYKY12C x 1,5 pro</w:t>
      </w:r>
      <w:r>
        <w:t xml:space="preserve"> propojení signalizace pohonu a </w:t>
      </w:r>
      <w:r w:rsidRPr="007B22A1">
        <w:t>svorkovnice (zapojení na stávající kabeláž od rozvodny)</w:t>
      </w:r>
    </w:p>
    <w:p w:rsidR="002866BB" w:rsidRPr="007B22A1" w:rsidRDefault="002866BB" w:rsidP="002866BB">
      <w:pPr>
        <w:numPr>
          <w:ilvl w:val="0"/>
          <w:numId w:val="44"/>
        </w:numPr>
        <w:spacing w:after="0"/>
        <w:ind w:left="1134" w:hanging="283"/>
      </w:pPr>
      <w:r w:rsidRPr="007B22A1">
        <w:t>dodávka těsnícího materiálu pro montáž šoupátek na potrubí</w:t>
      </w:r>
    </w:p>
    <w:p w:rsidR="002866BB" w:rsidRPr="007B22A1" w:rsidRDefault="002866BB" w:rsidP="003475A5">
      <w:pPr>
        <w:numPr>
          <w:ilvl w:val="0"/>
          <w:numId w:val="44"/>
        </w:numPr>
        <w:spacing w:after="0"/>
        <w:ind w:left="1134" w:hanging="283"/>
      </w:pPr>
      <w:r w:rsidRPr="007B22A1">
        <w:t>montáž šoupátek s el.</w:t>
      </w:r>
      <w:r>
        <w:t xml:space="preserve"> </w:t>
      </w:r>
      <w:r w:rsidRPr="007B22A1">
        <w:t>pohony na pozice</w:t>
      </w:r>
      <w:r w:rsidR="00A756B5">
        <w:t xml:space="preserve"> </w:t>
      </w:r>
      <w:r w:rsidRPr="007B22A1">
        <w:t>drobné strojní a elektro úpravy v objektu k zajištění funkčnosti díla (úprava pochůzných roštů, úprava kabelových chrániček, upevnění kabelových svorkovnic na zeď apod.)</w:t>
      </w:r>
    </w:p>
    <w:p w:rsidR="002866BB" w:rsidRPr="007B22A1" w:rsidRDefault="002866BB" w:rsidP="002866BB">
      <w:pPr>
        <w:numPr>
          <w:ilvl w:val="0"/>
          <w:numId w:val="44"/>
        </w:numPr>
        <w:spacing w:after="0"/>
        <w:ind w:left="1134" w:hanging="283"/>
      </w:pPr>
      <w:r w:rsidRPr="007B22A1">
        <w:t>výměna</w:t>
      </w:r>
      <w:r w:rsidR="00AE37BE">
        <w:t>, resp. montáž</w:t>
      </w:r>
      <w:r w:rsidRPr="007B22A1">
        <w:t xml:space="preserve"> 5 ks </w:t>
      </w:r>
      <w:r w:rsidR="00AE37BE">
        <w:t xml:space="preserve">nových </w:t>
      </w:r>
      <w:r w:rsidRPr="007B22A1">
        <w:t>ovládacích skříní pohonů, zapojení na stávající kabeláž</w:t>
      </w:r>
      <w:r w:rsidR="00AE37BE">
        <w:t xml:space="preserve"> a provedení souvisejících prací</w:t>
      </w:r>
      <w:r w:rsidRPr="007B22A1">
        <w:t xml:space="preserve"> </w:t>
      </w:r>
    </w:p>
    <w:p w:rsidR="00AE37BE" w:rsidRDefault="002866BB" w:rsidP="002866BB">
      <w:pPr>
        <w:numPr>
          <w:ilvl w:val="0"/>
          <w:numId w:val="44"/>
        </w:numPr>
        <w:spacing w:after="0"/>
        <w:ind w:left="1134" w:hanging="283"/>
      </w:pPr>
      <w:r w:rsidRPr="007B22A1">
        <w:t xml:space="preserve">elektrické zapojení pohonů </w:t>
      </w:r>
    </w:p>
    <w:p w:rsidR="002866BB" w:rsidRPr="007B22A1" w:rsidRDefault="002866BB" w:rsidP="002866BB">
      <w:pPr>
        <w:numPr>
          <w:ilvl w:val="0"/>
          <w:numId w:val="44"/>
        </w:numPr>
        <w:spacing w:after="0"/>
        <w:ind w:left="1134" w:hanging="283"/>
      </w:pPr>
      <w:r w:rsidRPr="007B22A1">
        <w:t>odzkoušení funkčnosti, nastavení koncových a momentových poloh, test funkčnosti ovládání z říd</w:t>
      </w:r>
      <w:r w:rsidR="003169B5">
        <w:t>i</w:t>
      </w:r>
      <w:r w:rsidRPr="007B22A1">
        <w:t>cího systému, test funkčnosti zo</w:t>
      </w:r>
      <w:r>
        <w:t>brazování správných poloh v řídi</w:t>
      </w:r>
      <w:r w:rsidRPr="007B22A1">
        <w:t>cím systému</w:t>
      </w:r>
    </w:p>
    <w:p w:rsidR="002866BB" w:rsidRDefault="002866BB" w:rsidP="002866BB">
      <w:pPr>
        <w:numPr>
          <w:ilvl w:val="0"/>
          <w:numId w:val="44"/>
        </w:numPr>
        <w:spacing w:after="0"/>
        <w:ind w:left="1134" w:hanging="283"/>
      </w:pPr>
      <w:r w:rsidRPr="007B22A1">
        <w:t xml:space="preserve">vypracování elektro revize servopohonů </w:t>
      </w:r>
    </w:p>
    <w:p w:rsidR="00732186" w:rsidRPr="007B22A1" w:rsidRDefault="00732186" w:rsidP="002866BB">
      <w:pPr>
        <w:numPr>
          <w:ilvl w:val="0"/>
          <w:numId w:val="44"/>
        </w:numPr>
        <w:spacing w:after="0"/>
        <w:ind w:left="1134" w:hanging="283"/>
      </w:pPr>
      <w:r>
        <w:t>uvedení do provozu</w:t>
      </w:r>
    </w:p>
    <w:p w:rsidR="00B20BE0" w:rsidRPr="004F3BF5" w:rsidRDefault="00B20BE0" w:rsidP="00732186">
      <w:pPr>
        <w:pStyle w:val="Odstavec2"/>
        <w:numPr>
          <w:ilvl w:val="0"/>
          <w:numId w:val="0"/>
        </w:numPr>
        <w:spacing w:before="120" w:after="0"/>
        <w:ind w:left="567"/>
      </w:pPr>
      <w:r w:rsidRPr="004F3BF5">
        <w:t>(dále jen „</w:t>
      </w:r>
      <w:r w:rsidRPr="004F3BF5">
        <w:rPr>
          <w:b/>
          <w:i/>
        </w:rPr>
        <w:t>Dílo</w:t>
      </w:r>
      <w:r w:rsidRPr="004F3BF5">
        <w:t>“).</w:t>
      </w:r>
    </w:p>
    <w:p w:rsidR="00EE4F85" w:rsidRDefault="00EE4F85" w:rsidP="00732186">
      <w:pPr>
        <w:pStyle w:val="Odstavec2"/>
        <w:spacing w:before="120"/>
      </w:pPr>
      <w:r>
        <w:t>Dílo je prováděno jako náhrada stávajícího nevyhovujícího stavu, v původních parametrech, výměnou neopravitelných armatur.</w:t>
      </w:r>
    </w:p>
    <w:p w:rsidR="00B20BE0" w:rsidRDefault="00B20BE0" w:rsidP="00732186">
      <w:pPr>
        <w:pStyle w:val="Odstavec2"/>
        <w:spacing w:before="120"/>
      </w:pPr>
      <w:r>
        <w:t xml:space="preserve">Zhotovitel je povinen provést </w:t>
      </w:r>
      <w:r w:rsidR="001C3C5E">
        <w:t>D</w:t>
      </w:r>
      <w:r>
        <w:t xml:space="preserve">ílo v rozsahu a dle technického řešení podle níže uvedené dokumentace (dále jen „Závazné podklady“): </w:t>
      </w:r>
    </w:p>
    <w:p w:rsidR="00B20BE0" w:rsidRPr="0097481E" w:rsidRDefault="00B20BE0" w:rsidP="003169B5">
      <w:pPr>
        <w:pStyle w:val="Odstavec2"/>
        <w:numPr>
          <w:ilvl w:val="0"/>
          <w:numId w:val="25"/>
        </w:numPr>
      </w:pPr>
      <w:r w:rsidRPr="0097481E">
        <w:t xml:space="preserve">Zhotoviteli předané a jím převzaté zadávací dokumentace ze dne </w:t>
      </w:r>
      <w:bookmarkStart w:id="16" w:name="Text11"/>
      <w:r w:rsidR="004F3BF5" w:rsidRPr="00412ECF">
        <w:rPr>
          <w:highlight w:val="yellow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4F3BF5" w:rsidRPr="00412ECF">
        <w:rPr>
          <w:highlight w:val="yellow"/>
        </w:rPr>
        <w:instrText xml:space="preserve"> FORMTEXT </w:instrText>
      </w:r>
      <w:r w:rsidR="004F3BF5" w:rsidRPr="00412ECF">
        <w:rPr>
          <w:highlight w:val="yellow"/>
        </w:rPr>
      </w:r>
      <w:r w:rsidR="004F3BF5" w:rsidRPr="00412ECF">
        <w:rPr>
          <w:highlight w:val="yellow"/>
        </w:rPr>
        <w:fldChar w:fldCharType="separate"/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highlight w:val="yellow"/>
        </w:rPr>
        <w:fldChar w:fldCharType="end"/>
      </w:r>
      <w:bookmarkEnd w:id="16"/>
      <w:r w:rsidR="004F3BF5" w:rsidRPr="0097481E">
        <w:t xml:space="preserve"> </w:t>
      </w:r>
      <w:r w:rsidRPr="0097481E">
        <w:t>k zakázce</w:t>
      </w:r>
      <w:r>
        <w:t xml:space="preserve"> </w:t>
      </w:r>
      <w:r w:rsidR="00412ECF">
        <w:t>č. </w:t>
      </w:r>
      <w:r w:rsidR="0069541D">
        <w:t>0</w:t>
      </w:r>
      <w:r w:rsidR="003169B5">
        <w:t>30</w:t>
      </w:r>
      <w:r w:rsidR="0069541D">
        <w:t>/15</w:t>
      </w:r>
      <w:r w:rsidR="00412ECF">
        <w:t xml:space="preserve">/OCN nazvané </w:t>
      </w:r>
      <w:r w:rsidR="00412ECF" w:rsidRPr="004F3BF5">
        <w:t>„</w:t>
      </w:r>
      <w:r w:rsidR="003169B5" w:rsidRPr="003169B5">
        <w:t>Výměna 5 ks armatur na sacím potrubí</w:t>
      </w:r>
      <w:r w:rsidR="00412ECF" w:rsidRPr="004F3BF5">
        <w:t>“</w:t>
      </w:r>
      <w:r w:rsidR="00412ECF">
        <w:t xml:space="preserve">, </w:t>
      </w:r>
      <w:r>
        <w:t xml:space="preserve">včetně jejích příloh (dále </w:t>
      </w:r>
      <w:r w:rsidRPr="0097481E">
        <w:t>jen „</w:t>
      </w:r>
      <w:r w:rsidRPr="0097481E">
        <w:rPr>
          <w:b/>
          <w:i/>
        </w:rPr>
        <w:t>Zadávací dokumentace</w:t>
      </w:r>
      <w:r w:rsidRPr="0097481E">
        <w:t xml:space="preserve">“), </w:t>
      </w:r>
    </w:p>
    <w:p w:rsidR="00B20BE0" w:rsidRPr="0097481E" w:rsidRDefault="00B20BE0" w:rsidP="00AF68B0">
      <w:pPr>
        <w:pStyle w:val="Odstavec2"/>
        <w:numPr>
          <w:ilvl w:val="0"/>
          <w:numId w:val="25"/>
        </w:numPr>
      </w:pPr>
      <w:r w:rsidRPr="0097481E">
        <w:t xml:space="preserve">nabídky Zhotovitele č. </w:t>
      </w:r>
      <w:bookmarkStart w:id="17" w:name="Text12"/>
      <w:r w:rsidR="004F3BF5" w:rsidRPr="00412ECF">
        <w:rPr>
          <w:highlight w:val="yellow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="004F3BF5" w:rsidRPr="00412ECF">
        <w:rPr>
          <w:highlight w:val="yellow"/>
        </w:rPr>
        <w:instrText xml:space="preserve"> FORMTEXT </w:instrText>
      </w:r>
      <w:r w:rsidR="004F3BF5" w:rsidRPr="00412ECF">
        <w:rPr>
          <w:highlight w:val="yellow"/>
        </w:rPr>
      </w:r>
      <w:r w:rsidR="004F3BF5" w:rsidRPr="00412ECF">
        <w:rPr>
          <w:highlight w:val="yellow"/>
        </w:rPr>
        <w:fldChar w:fldCharType="separate"/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highlight w:val="yellow"/>
        </w:rPr>
        <w:fldChar w:fldCharType="end"/>
      </w:r>
      <w:bookmarkEnd w:id="17"/>
      <w:r w:rsidR="004F3BF5" w:rsidRPr="0097481E">
        <w:t xml:space="preserve"> </w:t>
      </w:r>
      <w:r w:rsidRPr="0097481E">
        <w:t xml:space="preserve">ze dne </w:t>
      </w:r>
      <w:bookmarkStart w:id="18" w:name="Text13"/>
      <w:r w:rsidR="004F3BF5" w:rsidRPr="00412ECF">
        <w:rPr>
          <w:highlight w:val="yellow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="004F3BF5" w:rsidRPr="00412ECF">
        <w:rPr>
          <w:highlight w:val="yellow"/>
        </w:rPr>
        <w:instrText xml:space="preserve"> FORMTEXT </w:instrText>
      </w:r>
      <w:r w:rsidR="004F3BF5" w:rsidRPr="00412ECF">
        <w:rPr>
          <w:highlight w:val="yellow"/>
        </w:rPr>
      </w:r>
      <w:r w:rsidR="004F3BF5" w:rsidRPr="00412ECF">
        <w:rPr>
          <w:highlight w:val="yellow"/>
        </w:rPr>
        <w:fldChar w:fldCharType="separate"/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highlight w:val="yellow"/>
        </w:rPr>
        <w:fldChar w:fldCharType="end"/>
      </w:r>
      <w:bookmarkEnd w:id="18"/>
      <w:r w:rsidR="004F3BF5" w:rsidRPr="0097481E">
        <w:t xml:space="preserve"> </w:t>
      </w:r>
      <w:r w:rsidRPr="0097481E">
        <w:t xml:space="preserve">podané do výběrového řízení k zakázce </w:t>
      </w:r>
      <w:r w:rsidR="00AF68B0" w:rsidRPr="0097481E">
        <w:t>dle Zadávací dokumentace</w:t>
      </w:r>
      <w:r w:rsidRPr="0097481E">
        <w:t xml:space="preserve"> (dále jen „</w:t>
      </w:r>
      <w:r w:rsidRPr="0097481E">
        <w:rPr>
          <w:b/>
          <w:i/>
        </w:rPr>
        <w:t>Nabídka</w:t>
      </w:r>
      <w:r w:rsidRPr="0097481E">
        <w:t>“),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 xml:space="preserve">Zhotovitel odpovídá za kompletnost Nabídky a za skutečnost, že Nabídka zajišťuje provedení </w:t>
      </w:r>
      <w:r w:rsidR="001C3C5E">
        <w:t>D</w:t>
      </w:r>
      <w:r w:rsidRPr="00AF68B0">
        <w:t>íla podle Zadávací dokumentace v celém jeho rozsahu a se všemi jeho součástmi.</w:t>
      </w:r>
    </w:p>
    <w:p w:rsidR="00DD6392" w:rsidRDefault="00DD6392" w:rsidP="00775DDF">
      <w:pPr>
        <w:pStyle w:val="Odstavec2"/>
      </w:pPr>
      <w:r w:rsidRPr="00DD6392">
        <w:t xml:space="preserve">Zhotovitel je povinen při provádění Díla postupovat dle způsobu provedení uvedeného v závazném </w:t>
      </w:r>
      <w:r w:rsidRPr="003265A7">
        <w:t>podrobném popisu technologických postupů a prací, který je součástí Nabídky</w:t>
      </w:r>
      <w:r w:rsidR="003265A7">
        <w:t>.</w:t>
      </w:r>
      <w:r w:rsidR="00775DDF">
        <w:t xml:space="preserve"> </w:t>
      </w:r>
    </w:p>
    <w:p w:rsidR="008D33AF" w:rsidRDefault="00412ECF" w:rsidP="008D33AF">
      <w:pPr>
        <w:pStyle w:val="Odstavec2"/>
      </w:pPr>
      <w:r>
        <w:t>Zhotovitel odpovídá za to, že Dílo plně vyhoví podmínkám, stanoveným platnými právními předpisy a podmínkám dohodnutým v této Smlouvě. Dílo bude splňovat kvalitativní požadavky definované platnými normami ČSN nebo EN v případě, že příslušné české normy neexistují. Doporučené údaje normy ČSN se pro předmět Díla považují za normy závazné. Při rozdílu v ustanoveních normy platí ustanovení normy výhodnější pro Objednatele</w:t>
      </w:r>
      <w:r w:rsidR="008D33AF">
        <w:t>.</w:t>
      </w:r>
    </w:p>
    <w:p w:rsidR="008D33AF" w:rsidRDefault="00412ECF" w:rsidP="008D33AF">
      <w:pPr>
        <w:pStyle w:val="Odstavec2"/>
      </w:pPr>
      <w:r>
        <w:t>Zhotovitel se zavazuje při provádění Díla používat pouze nové a nepoužité materiály, stroje a zařízení. Zhotovitel je povinen doložit na vyzvání Objednatele nejpozději však v termínu předání a převzetí Díla soubor certifikátů či jiných průvodních dokladů rozhodujících materiálů a výrobků užitých při realizaci Díla. Pokud je součástí Díla i chemická látka či přípravek, rozumí se průvodním dokladem vždy bezpečností list</w:t>
      </w:r>
      <w:r w:rsidR="008D33AF">
        <w:t>.</w:t>
      </w:r>
    </w:p>
    <w:p w:rsidR="008D33AF" w:rsidRDefault="00412ECF" w:rsidP="008D33AF">
      <w:pPr>
        <w:pStyle w:val="Odstavec2"/>
      </w:pPr>
      <w:bookmarkStart w:id="19" w:name="_Ref374529096"/>
      <w:r>
        <w:lastRenderedPageBreak/>
        <w:t xml:space="preserve">Zhotovitel se zavazuje provést vyzkoušení Díla k prokázání požadovaných parametrů Díla. Zhotovitel se zavazuje provést zejména </w:t>
      </w:r>
      <w:r w:rsidR="00BB7220">
        <w:t>zkoušku funkčnosti po montáži, kontrolu polohy v řídicím systému. O zkouškách bude vystaven protokol, který bude podepsán zástupci obou smluvních stran ve věcech technických.</w:t>
      </w:r>
      <w:r w:rsidR="006A61C9">
        <w:t xml:space="preserve"> </w:t>
      </w:r>
      <w:r>
        <w:t>Zhotovitel je povinen Dílo uvést do provozu</w:t>
      </w:r>
      <w:r w:rsidR="008D33AF">
        <w:t>.</w:t>
      </w:r>
      <w:bookmarkEnd w:id="19"/>
    </w:p>
    <w:p w:rsidR="008D33AF" w:rsidRDefault="00660245" w:rsidP="008D33AF">
      <w:pPr>
        <w:pStyle w:val="Odstavec2"/>
      </w:pPr>
      <w:r>
        <w:t>Vlastníkem zhotovovaného Díla je</w:t>
      </w:r>
      <w:r w:rsidR="008C7210">
        <w:t xml:space="preserve"> Objednatel, nebezpečí škody na Díle však nese Z</w:t>
      </w:r>
      <w:r w:rsidR="008D33AF">
        <w:t xml:space="preserve">hotovitel, </w:t>
      </w:r>
      <w:r w:rsidR="008C7210">
        <w:t>a to ode dne zahájení prací na D</w:t>
      </w:r>
      <w:r w:rsidR="008D33AF">
        <w:t>íle až do předán</w:t>
      </w:r>
      <w:r w:rsidR="008C7210">
        <w:t>í Díla O</w:t>
      </w:r>
      <w:r w:rsidR="008D33AF">
        <w:t>bjednateli</w:t>
      </w:r>
      <w:r w:rsidR="008C7210">
        <w:t xml:space="preserve"> v souladu s ustanoveními ve VOP</w:t>
      </w:r>
      <w:r w:rsidR="008D33AF">
        <w:t>. K převodu vlastnických práv k materiálu, náhradním dílům, součástká</w:t>
      </w:r>
      <w:r w:rsidR="00B14D27">
        <w:t>m a </w:t>
      </w:r>
      <w:r w:rsidR="008C7210">
        <w:t>jiným částem, které vložil Zhotovitel do Díla dle této Smlouvy, na O</w:t>
      </w:r>
      <w:r w:rsidR="008D33AF">
        <w:t>bjednatele dochází v plném rozsah</w:t>
      </w:r>
      <w:r w:rsidR="008C7210">
        <w:t>u dnem protokolárního převzetí D</w:t>
      </w:r>
      <w:r w:rsidR="008D33AF">
        <w:t>íla.</w:t>
      </w:r>
    </w:p>
    <w:p w:rsidR="00660245" w:rsidRDefault="009D2782" w:rsidP="00E96955">
      <w:pPr>
        <w:pStyle w:val="Odstavec2"/>
      </w:pPr>
      <w:r w:rsidRPr="00E633E1">
        <w:t>Objednatel zajistí pro realizaci Díla:</w:t>
      </w:r>
      <w:r w:rsidR="00775DDF" w:rsidRPr="00775DDF">
        <w:t xml:space="preserve"> </w:t>
      </w:r>
      <w:r w:rsidR="00775DDF" w:rsidRPr="00E633E1">
        <w:t xml:space="preserve">povolení ke vstupu na pozemky a/nebo do prostor dotčených zhotovováním Díla (tj. na </w:t>
      </w:r>
      <w:r w:rsidR="00775DDF">
        <w:t>pracovišt</w:t>
      </w:r>
      <w:r w:rsidR="00775DDF" w:rsidRPr="00E633E1">
        <w:t xml:space="preserve">ě), vytýčení hranic </w:t>
      </w:r>
      <w:r w:rsidR="00775DDF">
        <w:t>pracovišt</w:t>
      </w:r>
      <w:r w:rsidR="00775DDF" w:rsidRPr="00E633E1">
        <w:t xml:space="preserve">ě, </w:t>
      </w:r>
      <w:r w:rsidR="00C8487E">
        <w:t xml:space="preserve">zajistí seznámení Zhotovitele s vnitřními předpisy Objednatele platnými v místě plnění, </w:t>
      </w:r>
      <w:r w:rsidR="00E96955">
        <w:t xml:space="preserve">zajistí vyčištění všech 5 nádrží, spuštění a zaslepení sacího potrubí, kde bude Dílo prováděno, </w:t>
      </w:r>
      <w:r w:rsidR="00775DDF" w:rsidRPr="00E633E1">
        <w:t>poskytne součinnost při realizaci Díla v termínech dohodnutých v</w:t>
      </w:r>
      <w:r w:rsidR="003B2B7E">
        <w:t xml:space="preserve">e schváleném </w:t>
      </w:r>
      <w:r w:rsidR="00775DDF" w:rsidRPr="00E633E1">
        <w:t> Harmonogramu plnění</w:t>
      </w:r>
      <w:r w:rsidR="00775DDF">
        <w:t>, zejména poskytne požární asistenci jedné hlídky HZS Objednatele, součinnost při provádění zkoušek k prokázání parametrů Díla</w:t>
      </w:r>
      <w:r w:rsidR="00660245">
        <w:t>.</w:t>
      </w:r>
    </w:p>
    <w:p w:rsidR="00DD57F1" w:rsidRPr="00DD57F1" w:rsidRDefault="00DD57F1" w:rsidP="00DD57F1">
      <w:pPr>
        <w:pStyle w:val="Odstavec2"/>
      </w:pPr>
      <w:r w:rsidRPr="00DD57F1">
        <w:t xml:space="preserve">Za dodržování a plnění povinností v oblasti bezpečnosti a ochrany zdraví při práci při provádění Díla dle této Smlouvy je za Objednatele pověřen zaměstnanec Objednatele jmenovaný Objednatelem a uvedený v protokolu o předání </w:t>
      </w:r>
      <w:r w:rsidR="00146148">
        <w:t>p</w:t>
      </w:r>
      <w:r w:rsidR="002E16D3">
        <w:t>racovišt</w:t>
      </w:r>
      <w:r w:rsidRPr="00DD57F1">
        <w:t xml:space="preserve">ě Zhotoviteli. Smluvní strany se dohodly, že </w:t>
      </w:r>
      <w:r w:rsidRPr="00417BED">
        <w:t>bude plnit úlohu koordinace provádění opatření k zajištění</w:t>
      </w:r>
      <w:r w:rsidR="003D5352">
        <w:t xml:space="preserve"> BOZP zaměstnanců Objednatele a </w:t>
      </w:r>
      <w:r w:rsidRPr="00DD57F1">
        <w:t>Zhotovitele a postupů k jejich splnění.</w:t>
      </w:r>
    </w:p>
    <w:p w:rsidR="00C30D59" w:rsidRDefault="007F3FC6" w:rsidP="00280022">
      <w:pPr>
        <w:pStyle w:val="lnek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7F3FC6" w:rsidRDefault="007F3FC6" w:rsidP="0055414C">
      <w:pPr>
        <w:pStyle w:val="Odstavec2"/>
      </w:pPr>
      <w:r w:rsidRPr="007F3FC6">
        <w:t xml:space="preserve">Místem plnění je </w:t>
      </w:r>
      <w:r w:rsidR="00146148">
        <w:t xml:space="preserve">pracoviště ve </w:t>
      </w:r>
      <w:r w:rsidR="003C5CF5" w:rsidRPr="003C5CF5">
        <w:t>sklad</w:t>
      </w:r>
      <w:r w:rsidR="00146148">
        <w:t>u</w:t>
      </w:r>
      <w:r w:rsidR="003C5CF5" w:rsidRPr="003C5CF5">
        <w:t xml:space="preserve"> ČEPRO, a.s., </w:t>
      </w:r>
      <w:r w:rsidR="0055414C" w:rsidRPr="0055414C">
        <w:t>Loukov, GPS 49.4161614N, 17.7395733E</w:t>
      </w:r>
      <w:r w:rsidR="00146148">
        <w:t>.</w:t>
      </w:r>
    </w:p>
    <w:p w:rsidR="00146148" w:rsidRDefault="00B14D27" w:rsidP="00B14D27">
      <w:pPr>
        <w:pStyle w:val="Odstavec3"/>
      </w:pPr>
      <w:r>
        <w:t>Místo uvedené v předcházejícím us</w:t>
      </w:r>
      <w:r w:rsidR="00A6085E">
        <w:t xml:space="preserve">tanovení, kde je Dílo umístěno </w:t>
      </w:r>
      <w:r>
        <w:t>je taktéž místem předání a převzetí Díla. Zhotovitel se zavazuje dodržet místo i umístění Díla v souladu se Smlouvou</w:t>
      </w:r>
      <w:r w:rsidR="00146148">
        <w:t>.</w:t>
      </w:r>
    </w:p>
    <w:p w:rsidR="007F3FC6" w:rsidRDefault="007F3FC6" w:rsidP="007F3FC6">
      <w:pPr>
        <w:pStyle w:val="Odstavec2"/>
      </w:pPr>
      <w:r w:rsidRPr="00950D8A">
        <w:t xml:space="preserve">Místo plnění se nachází v areálu provozu Objednatele a Dílo </w:t>
      </w:r>
      <w:r w:rsidR="00950D8A" w:rsidRPr="00950D8A">
        <w:t xml:space="preserve">bude </w:t>
      </w:r>
      <w:r w:rsidRPr="00950D8A">
        <w:t>prováděno za provozu</w:t>
      </w:r>
      <w:r w:rsidR="00146148">
        <w:t xml:space="preserve"> skladu Objednatele</w:t>
      </w:r>
      <w:r w:rsidRPr="00950D8A">
        <w:t xml:space="preserve"> a</w:t>
      </w:r>
      <w:r w:rsidR="00950D8A">
        <w:t> </w:t>
      </w:r>
      <w:r w:rsidRPr="007F3FC6">
        <w:t xml:space="preserve">případné náklady Zhotovitele vzniklé z důvodu této skutečnosti, např. z důvodu opatření k dodržování předpisů Objednatele platných v místě plnění a veškerém dotčeném okolí místa plnění, kde je </w:t>
      </w:r>
      <w:r w:rsidR="00146148">
        <w:t>D</w:t>
      </w:r>
      <w:r w:rsidRPr="007F3FC6">
        <w:t>ílo Zhotovitelem prováděno, jsou zahrnuty v Ceně díla.</w:t>
      </w:r>
    </w:p>
    <w:p w:rsidR="007F3FC6" w:rsidRDefault="007F3FC6" w:rsidP="007F3FC6">
      <w:pPr>
        <w:pStyle w:val="Odstavec2"/>
      </w:pPr>
      <w:r w:rsidRPr="007F3FC6">
        <w:t>Termíny provedení Díla</w:t>
      </w:r>
      <w:r>
        <w:t>:</w:t>
      </w:r>
    </w:p>
    <w:p w:rsidR="007F3FC6" w:rsidRPr="0097481E" w:rsidRDefault="007F3FC6" w:rsidP="00950D8A">
      <w:pPr>
        <w:pStyle w:val="Odstavec2"/>
        <w:numPr>
          <w:ilvl w:val="0"/>
          <w:numId w:val="0"/>
        </w:numPr>
        <w:tabs>
          <w:tab w:val="left" w:pos="2268"/>
        </w:tabs>
        <w:ind w:left="567"/>
      </w:pPr>
      <w:r w:rsidRPr="0097481E">
        <w:t xml:space="preserve">Zahájení Díla: </w:t>
      </w:r>
      <w:r w:rsidR="00950D8A" w:rsidRPr="0097481E">
        <w:tab/>
      </w:r>
      <w:r w:rsidR="00146148">
        <w:t>neprodleně po předání pracoviště Objednatelem Zhotoviteli</w:t>
      </w:r>
    </w:p>
    <w:p w:rsidR="007F3FC6" w:rsidRPr="0097481E" w:rsidRDefault="007F3FC6" w:rsidP="00950D8A">
      <w:pPr>
        <w:pStyle w:val="Odstavec2"/>
        <w:numPr>
          <w:ilvl w:val="0"/>
          <w:numId w:val="0"/>
        </w:numPr>
        <w:tabs>
          <w:tab w:val="left" w:pos="2268"/>
        </w:tabs>
        <w:ind w:left="567"/>
      </w:pPr>
      <w:r w:rsidRPr="0097481E">
        <w:t xml:space="preserve">Dokončení Díla: </w:t>
      </w:r>
      <w:r w:rsidR="00950D8A" w:rsidRPr="0097481E">
        <w:tab/>
      </w:r>
      <w:r w:rsidR="00DE23DB">
        <w:t xml:space="preserve">nejpozději do </w:t>
      </w:r>
      <w:r w:rsidR="00950D8A" w:rsidRPr="00DE23DB">
        <w:rPr>
          <w:highlight w:val="yellow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20" w:name="Text17"/>
      <w:r w:rsidR="00950D8A" w:rsidRPr="00DE23DB">
        <w:rPr>
          <w:highlight w:val="yellow"/>
        </w:rPr>
        <w:instrText xml:space="preserve"> FORMTEXT </w:instrText>
      </w:r>
      <w:r w:rsidR="00950D8A" w:rsidRPr="00DE23DB">
        <w:rPr>
          <w:highlight w:val="yellow"/>
        </w:rPr>
      </w:r>
      <w:r w:rsidR="00950D8A" w:rsidRPr="00DE23DB">
        <w:rPr>
          <w:highlight w:val="yellow"/>
        </w:rPr>
        <w:fldChar w:fldCharType="separate"/>
      </w:r>
      <w:bookmarkStart w:id="21" w:name="_GoBack"/>
      <w:r w:rsidR="00950D8A" w:rsidRPr="00DE23DB">
        <w:rPr>
          <w:noProof/>
          <w:highlight w:val="yellow"/>
        </w:rPr>
        <w:t> </w:t>
      </w:r>
      <w:r w:rsidR="00950D8A" w:rsidRPr="00DE23DB">
        <w:rPr>
          <w:noProof/>
          <w:highlight w:val="yellow"/>
        </w:rPr>
        <w:t> </w:t>
      </w:r>
      <w:r w:rsidR="00950D8A" w:rsidRPr="00DE23DB">
        <w:rPr>
          <w:noProof/>
          <w:highlight w:val="yellow"/>
        </w:rPr>
        <w:t> </w:t>
      </w:r>
      <w:r w:rsidR="00950D8A" w:rsidRPr="00DE23DB">
        <w:rPr>
          <w:noProof/>
          <w:highlight w:val="yellow"/>
        </w:rPr>
        <w:t> </w:t>
      </w:r>
      <w:r w:rsidR="00950D8A" w:rsidRPr="00DE23DB">
        <w:rPr>
          <w:noProof/>
          <w:highlight w:val="yellow"/>
        </w:rPr>
        <w:t> </w:t>
      </w:r>
      <w:bookmarkEnd w:id="21"/>
      <w:r w:rsidR="00950D8A" w:rsidRPr="00DE23DB">
        <w:rPr>
          <w:highlight w:val="yellow"/>
        </w:rPr>
        <w:fldChar w:fldCharType="end"/>
      </w:r>
      <w:bookmarkEnd w:id="20"/>
      <w:r w:rsidR="00DE23DB">
        <w:t xml:space="preserve"> dnů od </w:t>
      </w:r>
      <w:r w:rsidR="007B6160">
        <w:t>předání pracoviště</w:t>
      </w:r>
    </w:p>
    <w:p w:rsidR="00A6085E" w:rsidRPr="00950D8A" w:rsidRDefault="007F3FC6" w:rsidP="00A6085E">
      <w:pPr>
        <w:pStyle w:val="Odstavec2"/>
        <w:numPr>
          <w:ilvl w:val="0"/>
          <w:numId w:val="0"/>
        </w:numPr>
        <w:tabs>
          <w:tab w:val="left" w:pos="2268"/>
        </w:tabs>
        <w:ind w:left="567"/>
      </w:pPr>
      <w:r w:rsidRPr="0097481E">
        <w:t>Předání Díla:</w:t>
      </w:r>
      <w:r w:rsidR="00950D8A" w:rsidRPr="0097481E">
        <w:tab/>
      </w:r>
      <w:r w:rsidR="00DE23DB">
        <w:t xml:space="preserve">do 2 dnů od dokončení </w:t>
      </w:r>
      <w:r w:rsidR="00C8487E">
        <w:t>D</w:t>
      </w:r>
      <w:r w:rsidR="00DE23DB">
        <w:t>íla</w:t>
      </w:r>
      <w:r w:rsidR="0055414C">
        <w:t>.</w:t>
      </w:r>
    </w:p>
    <w:p w:rsidR="007F3FC6" w:rsidRDefault="002F6183" w:rsidP="007F3FC6">
      <w:pPr>
        <w:pStyle w:val="Odstavec2"/>
        <w:numPr>
          <w:ilvl w:val="0"/>
          <w:numId w:val="0"/>
        </w:numPr>
        <w:ind w:left="567"/>
      </w:pPr>
      <w:r w:rsidRPr="00950D8A">
        <w:t>Zhotovitel je povinen realizovat Dílo v termínech uvedených v Harmonogramu plnění uvedeném v Nabídce, resp. odsouhlaseném Objednatelem (dále jen „</w:t>
      </w:r>
      <w:r w:rsidRPr="00950D8A">
        <w:rPr>
          <w:b/>
          <w:i/>
        </w:rPr>
        <w:t>Harmonogram plnění</w:t>
      </w:r>
      <w:r w:rsidRPr="00950D8A">
        <w:t>“)</w:t>
      </w:r>
      <w:r w:rsidR="00A973E3">
        <w:t>, jež tvoří přílohu této Smlouvy.</w:t>
      </w:r>
    </w:p>
    <w:p w:rsidR="007F3FC6" w:rsidRPr="00853725" w:rsidRDefault="007F3FC6" w:rsidP="003475A5">
      <w:pPr>
        <w:pStyle w:val="Odstavec2"/>
        <w:numPr>
          <w:ilvl w:val="1"/>
          <w:numId w:val="4"/>
        </w:numPr>
      </w:pPr>
      <w:r w:rsidRPr="002E16D3">
        <w:t xml:space="preserve">Řádné provedení Díla </w:t>
      </w:r>
      <w:r w:rsidR="0052478E" w:rsidRPr="0052221C">
        <w:t>vyžaduje</w:t>
      </w:r>
      <w:r w:rsidR="0052478E" w:rsidRPr="002E16D3">
        <w:t xml:space="preserve"> </w:t>
      </w:r>
      <w:r w:rsidR="00B4113E" w:rsidRPr="002E16D3">
        <w:t>odstávku</w:t>
      </w:r>
      <w:r w:rsidRPr="002E16D3">
        <w:t xml:space="preserve"> </w:t>
      </w:r>
      <w:r w:rsidR="0052221C">
        <w:t xml:space="preserve">bloku </w:t>
      </w:r>
      <w:r w:rsidRPr="002E16D3">
        <w:t>provozu</w:t>
      </w:r>
      <w:r w:rsidR="0052221C">
        <w:t xml:space="preserve">, obj. 231. </w:t>
      </w:r>
      <w:r w:rsidR="003475A5" w:rsidRPr="00491AA6">
        <w:t>Smluvní strany se dohodly, že postup prací i sjednaných odstávek provozu Objednatele se řídí dle Harmonogramu plnění.</w:t>
      </w:r>
    </w:p>
    <w:p w:rsidR="002F6183" w:rsidRPr="002F6183" w:rsidRDefault="002F6183" w:rsidP="002F6183">
      <w:pPr>
        <w:pStyle w:val="Odstavec2"/>
      </w:pPr>
      <w:r w:rsidRPr="002F6183">
        <w:t xml:space="preserve">Přejímka </w:t>
      </w:r>
      <w:r w:rsidR="00DB6351">
        <w:t>p</w:t>
      </w:r>
      <w:r w:rsidR="002E16D3">
        <w:t>racovišt</w:t>
      </w:r>
      <w:r w:rsidRPr="002F6183">
        <w:t>ě</w:t>
      </w:r>
      <w:r w:rsidR="00DB6351">
        <w:t xml:space="preserve"> („Staveniště“ viz VOP)</w:t>
      </w:r>
    </w:p>
    <w:p w:rsidR="002F6183" w:rsidRPr="00C82989" w:rsidRDefault="00DB6351" w:rsidP="002F6183">
      <w:pPr>
        <w:pStyle w:val="Odstavec3"/>
      </w:pPr>
      <w:r>
        <w:t>V souvislost</w:t>
      </w:r>
      <w:r w:rsidR="006A66ED">
        <w:t>i</w:t>
      </w:r>
      <w:r>
        <w:t xml:space="preserve"> s činnostmi Zhotovitele na Díle, které budou provedeny v</w:t>
      </w:r>
      <w:r w:rsidR="006A66ED">
        <w:t> místě plnění, tj. v</w:t>
      </w:r>
      <w:r>
        <w:t xml:space="preserve">e skladu Objednatele se Objednatel zavazuje Zhotoviteli předat pracoviště. </w:t>
      </w:r>
      <w:r w:rsidR="002F6183" w:rsidRPr="00C82989">
        <w:t xml:space="preserve">Přejímka </w:t>
      </w:r>
      <w:r>
        <w:t>p</w:t>
      </w:r>
      <w:r w:rsidR="002E16D3">
        <w:t>racovišt</w:t>
      </w:r>
      <w:r w:rsidR="002F6183" w:rsidRPr="00C82989">
        <w:t>ě proběhne jednorázově.</w:t>
      </w:r>
    </w:p>
    <w:p w:rsidR="00521FE0" w:rsidRPr="008B4111" w:rsidRDefault="00521FE0" w:rsidP="00521FE0">
      <w:pPr>
        <w:pStyle w:val="Odstavec3"/>
      </w:pPr>
      <w:r w:rsidRPr="008B4111">
        <w:t xml:space="preserve">Zhotovitel je povinen předat vyklizené </w:t>
      </w:r>
      <w:r w:rsidR="00DB6351">
        <w:t>p</w:t>
      </w:r>
      <w:r w:rsidR="002E16D3">
        <w:t>racovišt</w:t>
      </w:r>
      <w:r w:rsidRPr="008B4111">
        <w:t>ě bez vad ve lhůtě předání Díla.</w:t>
      </w:r>
    </w:p>
    <w:p w:rsidR="005C5D01" w:rsidRDefault="005C5D01" w:rsidP="00280022">
      <w:pPr>
        <w:pStyle w:val="lnek"/>
      </w:pPr>
      <w:r w:rsidRPr="00280022">
        <w:rPr>
          <w:rFonts w:eastAsiaTheme="minorEastAsia"/>
        </w:rPr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22" w:name="_Ref321240324"/>
      <w:r w:rsidRPr="005C5D01">
        <w:t>Celková Cena díla v plném rozsahu dle této Smlouvy je stanovena jako smluvní cena bez DPH:</w:t>
      </w:r>
      <w:bookmarkEnd w:id="22"/>
    </w:p>
    <w:bookmarkStart w:id="23" w:name="Text20"/>
    <w:p w:rsidR="005C5D01" w:rsidRDefault="009F2970" w:rsidP="00FC188C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 w:rsidRPr="0052478E">
        <w:rPr>
          <w:b/>
          <w:highlight w:val="yellow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52478E">
        <w:rPr>
          <w:b/>
          <w:highlight w:val="yellow"/>
        </w:rPr>
        <w:instrText xml:space="preserve"> FORMTEXT </w:instrText>
      </w:r>
      <w:r w:rsidRPr="0052478E">
        <w:rPr>
          <w:b/>
          <w:highlight w:val="yellow"/>
        </w:rPr>
      </w:r>
      <w:r w:rsidRPr="0052478E">
        <w:rPr>
          <w:b/>
          <w:highlight w:val="yellow"/>
        </w:rPr>
        <w:fldChar w:fldCharType="separate"/>
      </w:r>
      <w:r w:rsidRPr="0052478E">
        <w:rPr>
          <w:b/>
          <w:noProof/>
          <w:highlight w:val="yellow"/>
        </w:rPr>
        <w:t> </w:t>
      </w:r>
      <w:r w:rsidRPr="0052478E">
        <w:rPr>
          <w:b/>
          <w:noProof/>
          <w:highlight w:val="yellow"/>
        </w:rPr>
        <w:t> </w:t>
      </w:r>
      <w:r w:rsidRPr="0052478E">
        <w:rPr>
          <w:b/>
          <w:noProof/>
          <w:highlight w:val="yellow"/>
        </w:rPr>
        <w:t> </w:t>
      </w:r>
      <w:r w:rsidRPr="0052478E">
        <w:rPr>
          <w:b/>
          <w:noProof/>
          <w:highlight w:val="yellow"/>
        </w:rPr>
        <w:t> </w:t>
      </w:r>
      <w:r w:rsidRPr="0052478E">
        <w:rPr>
          <w:b/>
          <w:noProof/>
          <w:highlight w:val="yellow"/>
        </w:rPr>
        <w:t> </w:t>
      </w:r>
      <w:r w:rsidRPr="0052478E">
        <w:rPr>
          <w:b/>
          <w:highlight w:val="yellow"/>
        </w:rPr>
        <w:fldChar w:fldCharType="end"/>
      </w:r>
      <w:bookmarkEnd w:id="23"/>
      <w:r w:rsidRPr="009F2970">
        <w:rPr>
          <w:b/>
        </w:rPr>
        <w:t xml:space="preserve"> </w:t>
      </w:r>
      <w:r w:rsidR="005C5D01" w:rsidRPr="009F2970">
        <w:rPr>
          <w:b/>
        </w:rPr>
        <w:t xml:space="preserve">Kč 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5C5D01" w:rsidRDefault="005C5D01" w:rsidP="005C5D01">
      <w:pPr>
        <w:pStyle w:val="Odstavec2"/>
      </w:pPr>
      <w:r w:rsidRPr="005C5D01">
        <w:lastRenderedPageBreak/>
        <w:t>K Ceně díla bude při fakturaci připočtena DPH v zákonné výši.</w:t>
      </w:r>
    </w:p>
    <w:p w:rsidR="003B2B7E" w:rsidRPr="006042EA" w:rsidRDefault="003B2B7E" w:rsidP="003B2B7E">
      <w:pPr>
        <w:pStyle w:val="Odstavec2"/>
      </w:pPr>
      <w:r w:rsidRPr="00C74D5D">
        <w:t>Nabídka, na je</w:t>
      </w:r>
      <w:r w:rsidRPr="006042EA">
        <w:t>jímž základě byla sjednaná C</w:t>
      </w:r>
      <w:r w:rsidRPr="00C74D5D">
        <w:t xml:space="preserve">ena díla, má povahu úplného a závazného rozpočtu ve smyslu ust. § 2621 zák. č. 89/2013 Sb., občanský zákoník, v platném znění. </w:t>
      </w:r>
    </w:p>
    <w:p w:rsidR="003B2B7E" w:rsidRPr="00DB72CB" w:rsidRDefault="003B2B7E" w:rsidP="003B2B7E">
      <w:pPr>
        <w:pStyle w:val="Odstavec2"/>
      </w:pPr>
      <w:r w:rsidRPr="00C74D5D">
        <w:t>Smluvní strany se dohodly, že Zhotovitel nemá v průběhu plnění</w:t>
      </w:r>
      <w:r w:rsidRPr="0095374A">
        <w:t xml:space="preserve"> Smlouvy </w:t>
      </w:r>
      <w:r w:rsidRPr="00C74D5D">
        <w:t>nárok na zálohy ze strany Objednatele. Objednatel není povinen hradit v průběhu plnění S</w:t>
      </w:r>
      <w:r w:rsidRPr="0095374A">
        <w:t xml:space="preserve">mlouvy </w:t>
      </w:r>
      <w:r w:rsidRPr="00C74D5D">
        <w:t>přiměřenou část odměny ve smyslu ust. § 2611 zák. č. 89/2012 Sb., občanský zákoník, v platném znění</w:t>
      </w:r>
      <w:r w:rsidR="003475A5">
        <w:t>, není-li mezi stranami sjednáno jinak</w:t>
      </w:r>
      <w:r w:rsidRPr="00C74D5D">
        <w:t>.</w:t>
      </w:r>
    </w:p>
    <w:p w:rsidR="005C5D01" w:rsidRDefault="005C5D01" w:rsidP="00280022">
      <w:pPr>
        <w:pStyle w:val="lnek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Pr="004551BF" w:rsidRDefault="005C5D01" w:rsidP="007750E1">
      <w:pPr>
        <w:pStyle w:val="Odstavec2"/>
      </w:pPr>
      <w:r w:rsidRPr="004551BF">
        <w:t>Cena díla bude Objednatelem</w:t>
      </w:r>
      <w:r w:rsidR="004551BF" w:rsidRPr="004551BF">
        <w:t xml:space="preserve"> </w:t>
      </w:r>
      <w:r w:rsidRPr="004551BF">
        <w:t>uhrazena jednorázově po řádném a úplném dokončení celého Díla, na základě faktury – daňového dokladu (dále jen „</w:t>
      </w:r>
      <w:r w:rsidRPr="007750E1">
        <w:t>faktura</w:t>
      </w:r>
      <w:r w:rsidRPr="004551BF">
        <w:t xml:space="preserve">“) vystavené po předání a převzetí Díla, o kterém </w:t>
      </w:r>
      <w:r w:rsidR="00E00091" w:rsidRPr="004551BF">
        <w:t xml:space="preserve">bude sepsán Protokol o předání </w:t>
      </w:r>
      <w:r w:rsidRPr="004551BF">
        <w:t>a převzetí.</w:t>
      </w:r>
    </w:p>
    <w:p w:rsidR="005C5D01" w:rsidRPr="004551BF" w:rsidRDefault="005C5D01" w:rsidP="00721C8A">
      <w:pPr>
        <w:pStyle w:val="Odstavec2"/>
      </w:pPr>
      <w:r w:rsidRPr="004551BF">
        <w:t>Smluvní strany si zádržné nesjednávají.</w:t>
      </w:r>
      <w:r w:rsidR="00721C8A" w:rsidRPr="004551BF">
        <w:t xml:space="preserve"> </w:t>
      </w:r>
    </w:p>
    <w:p w:rsidR="00266366" w:rsidRDefault="00E00091" w:rsidP="00257AB5">
      <w:pPr>
        <w:pStyle w:val="Odstavec2"/>
      </w:pPr>
      <w:r>
        <w:t>Adres</w:t>
      </w:r>
      <w:r w:rsidR="00257AB5">
        <w:t>a</w:t>
      </w:r>
      <w:r>
        <w:t xml:space="preserve"> pro doručení faktur: </w:t>
      </w:r>
    </w:p>
    <w:p w:rsidR="0052478E" w:rsidRDefault="0052478E" w:rsidP="0052478E">
      <w:pPr>
        <w:pStyle w:val="Odstavec3"/>
      </w:pPr>
      <w:r>
        <w:t>v listinné podobě: ČEPRO, a.s., FÚ, Odbor účtárny, Hněvice 62, 411 08 Štětí;</w:t>
      </w:r>
    </w:p>
    <w:p w:rsidR="00266366" w:rsidRDefault="0052478E" w:rsidP="0052478E">
      <w:pPr>
        <w:pStyle w:val="Odstavec3"/>
      </w:pPr>
      <w:r>
        <w:t xml:space="preserve">v elektronické podobě z elektronické adresy Zhotovitele: </w:t>
      </w:r>
      <w:bookmarkStart w:id="24" w:name="Text38"/>
      <w:r w:rsidRPr="00B613A1">
        <w:rPr>
          <w:highlight w:val="yellow"/>
        </w:rPr>
        <w:fldChar w:fldCharType="begin">
          <w:ffData>
            <w:name w:val="Text38"/>
            <w:enabled/>
            <w:calcOnExit w:val="0"/>
            <w:textInput/>
          </w:ffData>
        </w:fldChar>
      </w:r>
      <w:r w:rsidRPr="00B613A1">
        <w:rPr>
          <w:highlight w:val="yellow"/>
        </w:rPr>
        <w:instrText xml:space="preserve"> FORMTEXT </w:instrText>
      </w:r>
      <w:r w:rsidRPr="00B613A1">
        <w:rPr>
          <w:highlight w:val="yellow"/>
        </w:rPr>
      </w:r>
      <w:r w:rsidRPr="00B613A1">
        <w:rPr>
          <w:highlight w:val="yellow"/>
        </w:rPr>
        <w:fldChar w:fldCharType="separate"/>
      </w:r>
      <w:r w:rsidRPr="00B613A1">
        <w:rPr>
          <w:highlight w:val="yellow"/>
        </w:rPr>
        <w:t> </w:t>
      </w:r>
      <w:r w:rsidRPr="00B613A1">
        <w:rPr>
          <w:highlight w:val="yellow"/>
        </w:rPr>
        <w:t> </w:t>
      </w:r>
      <w:r w:rsidRPr="00B613A1">
        <w:rPr>
          <w:highlight w:val="yellow"/>
        </w:rPr>
        <w:t> </w:t>
      </w:r>
      <w:r w:rsidRPr="00B613A1">
        <w:rPr>
          <w:highlight w:val="yellow"/>
        </w:rPr>
        <w:t> </w:t>
      </w:r>
      <w:r w:rsidRPr="00B613A1">
        <w:rPr>
          <w:highlight w:val="yellow"/>
        </w:rPr>
        <w:t> </w:t>
      </w:r>
      <w:r w:rsidRPr="00B613A1">
        <w:rPr>
          <w:highlight w:val="yellow"/>
        </w:rPr>
        <w:fldChar w:fldCharType="end"/>
      </w:r>
      <w:bookmarkEnd w:id="24"/>
      <w:r>
        <w:t xml:space="preserve"> na e-mailovou adresu Objednatele </w:t>
      </w:r>
      <w:hyperlink r:id="rId9" w:history="1">
        <w:r w:rsidRPr="0052478E">
          <w:t>cepro_DF@ceproas.cz</w:t>
        </w:r>
      </w:hyperlink>
      <w:r>
        <w:t>.</w:t>
      </w:r>
    </w:p>
    <w:p w:rsidR="00E00091" w:rsidRDefault="00E00091" w:rsidP="00E00091">
      <w:pPr>
        <w:pStyle w:val="Odstavec2"/>
      </w:pPr>
      <w:r w:rsidRPr="00E00091">
        <w:t xml:space="preserve">Každá faktura dle této Smlouvy je splatná do </w:t>
      </w:r>
      <w:r w:rsidR="00775DDF">
        <w:t>3</w:t>
      </w:r>
      <w:r w:rsidR="00257AB5">
        <w:t>0</w:t>
      </w:r>
      <w:r w:rsidRPr="00E00091">
        <w:t xml:space="preserve"> dnů od jejího doručení Objednateli</w:t>
      </w:r>
      <w:r>
        <w:t>.</w:t>
      </w:r>
    </w:p>
    <w:p w:rsidR="007B1761" w:rsidRPr="00A14FDC" w:rsidRDefault="007B1761" w:rsidP="00280022">
      <w:pPr>
        <w:pStyle w:val="lnek"/>
      </w:pPr>
      <w:r w:rsidRPr="00A14FDC">
        <w:t xml:space="preserve">Předání a </w:t>
      </w:r>
      <w:r w:rsidRPr="00A14FDC">
        <w:rPr>
          <w:rFonts w:eastAsiaTheme="minorEastAsia"/>
        </w:rPr>
        <w:t>převzetí</w:t>
      </w:r>
      <w:r w:rsidRPr="00A14FDC">
        <w:t xml:space="preserve"> Díla</w:t>
      </w:r>
    </w:p>
    <w:p w:rsidR="007B1761" w:rsidRPr="00A14FDC" w:rsidRDefault="00AE3CC7" w:rsidP="00E322F9">
      <w:pPr>
        <w:pStyle w:val="Odstavec2"/>
      </w:pPr>
      <w:r w:rsidRPr="00A14FDC">
        <w:t xml:space="preserve">Předání a převzetí Díla se uskuteční </w:t>
      </w:r>
      <w:r w:rsidR="00E322F9" w:rsidRPr="00A14FDC">
        <w:t>po řádném dokončení celého Díla</w:t>
      </w:r>
      <w:r w:rsidR="00913CDB">
        <w:t xml:space="preserve"> v místě uvedeném v čl. 3.1.1 Smlouvy</w:t>
      </w:r>
      <w:r w:rsidR="00E322F9" w:rsidRPr="00A14FDC">
        <w:t>.</w:t>
      </w:r>
      <w:r w:rsidR="0030522D">
        <w:t xml:space="preserve"> </w:t>
      </w:r>
      <w:r w:rsidR="0030522D" w:rsidRPr="0095374A">
        <w:rPr>
          <w:rFonts w:cs="Arial"/>
        </w:rPr>
        <w:t xml:space="preserve">Zhotovitel je povinen předat Objednateli řádně provedené Dílo </w:t>
      </w:r>
      <w:r w:rsidR="0030522D">
        <w:rPr>
          <w:rFonts w:cs="Arial"/>
        </w:rPr>
        <w:t xml:space="preserve">v rozsahu a </w:t>
      </w:r>
      <w:r w:rsidR="0030522D" w:rsidRPr="0095374A">
        <w:rPr>
          <w:rFonts w:cs="Arial"/>
        </w:rPr>
        <w:t>v době plnění sjednané touto Smlouvou.</w:t>
      </w:r>
    </w:p>
    <w:p w:rsidR="00F87230" w:rsidRDefault="00BE2E82" w:rsidP="00E322F9">
      <w:pPr>
        <w:pStyle w:val="Odstavec2"/>
      </w:pPr>
      <w:bookmarkStart w:id="25" w:name="_Ref334787654"/>
      <w:r w:rsidRPr="00A14FDC">
        <w:t xml:space="preserve">Pro účely přejímky a před přejímkou je Zhotovitel povinen včas připravit a předložit v českém jazyce </w:t>
      </w:r>
      <w:r w:rsidR="00CD1BFE" w:rsidRPr="00A14FDC">
        <w:t>kromě veškerých dokladů sjednaných jinde ve Smlouvě a</w:t>
      </w:r>
      <w:r w:rsidRPr="00A14FDC">
        <w:t xml:space="preserve"> plynoucí</w:t>
      </w:r>
      <w:r w:rsidR="00CD1BFE" w:rsidRPr="00A14FDC">
        <w:t>ch</w:t>
      </w:r>
      <w:r w:rsidRPr="00A14FDC">
        <w:t xml:space="preserve"> z obecně závazných právních a technických předpisů</w:t>
      </w:r>
      <w:bookmarkEnd w:id="25"/>
      <w:r w:rsidR="00A14FDC" w:rsidRPr="00A14FDC">
        <w:t xml:space="preserve"> i doklady</w:t>
      </w:r>
      <w:r w:rsidR="005A75A9">
        <w:t xml:space="preserve"> mj. </w:t>
      </w:r>
      <w:r w:rsidR="00413447">
        <w:t xml:space="preserve">též </w:t>
      </w:r>
      <w:r w:rsidR="009B6330" w:rsidRPr="00A14FDC">
        <w:t>uvedené v Zadávací dokumentaci</w:t>
      </w:r>
      <w:r w:rsidR="00413447">
        <w:t>)</w:t>
      </w:r>
      <w:r w:rsidR="009B6330">
        <w:t>, zejména</w:t>
      </w:r>
      <w:r w:rsidR="00F87230">
        <w:t>:</w:t>
      </w:r>
    </w:p>
    <w:p w:rsidR="003169B5" w:rsidRPr="00186A58" w:rsidRDefault="003169B5" w:rsidP="003169B5">
      <w:pPr>
        <w:pStyle w:val="Odrky2rove"/>
      </w:pPr>
      <w:r w:rsidRPr="00186A58">
        <w:t>atesty pro zařízení instalovaná do prostředí s nebezpečím výbuchu hořlavých par a plynů - ATEX do zóny 0, 1</w:t>
      </w:r>
    </w:p>
    <w:p w:rsidR="003169B5" w:rsidRPr="00186A58" w:rsidRDefault="003169B5" w:rsidP="003169B5">
      <w:pPr>
        <w:pStyle w:val="Odrky2rove"/>
      </w:pPr>
      <w:r w:rsidRPr="00186A58">
        <w:t xml:space="preserve">návody k použití, obsluze a údržbě s ohledem na bezpečnost práce  </w:t>
      </w:r>
    </w:p>
    <w:p w:rsidR="003169B5" w:rsidRPr="00186A58" w:rsidRDefault="003169B5" w:rsidP="003169B5">
      <w:pPr>
        <w:pStyle w:val="Odrky2rove"/>
      </w:pPr>
      <w:r w:rsidRPr="00186A58">
        <w:t>záruční listy</w:t>
      </w:r>
    </w:p>
    <w:p w:rsidR="003169B5" w:rsidRPr="00186A58" w:rsidRDefault="003169B5" w:rsidP="003169B5">
      <w:pPr>
        <w:pStyle w:val="Odrky2rove"/>
      </w:pPr>
      <w:r w:rsidRPr="00186A58">
        <w:t>protokol o provedených zkouškách k prokázání parametrů a funkčnosti díla</w:t>
      </w:r>
    </w:p>
    <w:p w:rsidR="003169B5" w:rsidRPr="00186A58" w:rsidRDefault="003169B5" w:rsidP="003169B5">
      <w:pPr>
        <w:pStyle w:val="Odrky2rove"/>
      </w:pPr>
      <w:r w:rsidRPr="00186A58">
        <w:t xml:space="preserve">doklady o likvidaci odpadů vzniklých při provádění Díla, s výjimkou železného, jenž </w:t>
      </w:r>
      <w:r w:rsidR="006728FF">
        <w:t>Zhotovitel</w:t>
      </w:r>
      <w:r w:rsidRPr="00186A58">
        <w:t xml:space="preserve"> pouze umístí na </w:t>
      </w:r>
      <w:r w:rsidR="006728FF">
        <w:t>Objednatelem</w:t>
      </w:r>
      <w:r w:rsidRPr="00186A58">
        <w:t xml:space="preserve"> předem určené místo v areálu skladu Objednatele</w:t>
      </w:r>
    </w:p>
    <w:p w:rsidR="003169B5" w:rsidRPr="00186A58" w:rsidRDefault="003169B5" w:rsidP="003169B5">
      <w:pPr>
        <w:pStyle w:val="Odrky2rove"/>
      </w:pPr>
      <w:r w:rsidRPr="00186A58">
        <w:t>montážní deník</w:t>
      </w:r>
    </w:p>
    <w:p w:rsidR="003169B5" w:rsidRPr="00186A58" w:rsidRDefault="003169B5" w:rsidP="003169B5">
      <w:pPr>
        <w:pStyle w:val="Odrky2rove"/>
      </w:pPr>
      <w:r w:rsidRPr="00186A58">
        <w:t>revizní zpráv</w:t>
      </w:r>
      <w:r w:rsidR="006728FF">
        <w:t>a</w:t>
      </w:r>
    </w:p>
    <w:p w:rsidR="00CD1BFE" w:rsidRDefault="00CD1BFE" w:rsidP="00AF03B5">
      <w:pPr>
        <w:pStyle w:val="Odstavec2"/>
        <w:spacing w:before="120"/>
      </w:pPr>
      <w:r w:rsidRPr="00CD1BFE">
        <w:t>Není-li v</w:t>
      </w:r>
      <w:r>
        <w:t> jiných ustanoveních Smlouvy</w:t>
      </w:r>
      <w:r w:rsidRPr="00CD1BFE">
        <w:t xml:space="preserve"> uvedeno jinak, Zhotovitel předá Objednateli dokumenty v tomto počtu vyhotovení:</w:t>
      </w:r>
    </w:p>
    <w:p w:rsidR="00CD1BFE" w:rsidRDefault="004E1A3A" w:rsidP="000B326B">
      <w:pPr>
        <w:pStyle w:val="Odstavec2"/>
        <w:numPr>
          <w:ilvl w:val="0"/>
          <w:numId w:val="29"/>
        </w:numPr>
        <w:spacing w:after="0"/>
        <w:ind w:left="1281" w:hanging="357"/>
      </w:pPr>
      <w:r>
        <w:t>1</w:t>
      </w:r>
      <w:r w:rsidR="00CD1BFE">
        <w:t>x v listinné podobě;</w:t>
      </w:r>
    </w:p>
    <w:p w:rsidR="00CD1BFE" w:rsidRDefault="004E1A3A" w:rsidP="000B326B">
      <w:pPr>
        <w:pStyle w:val="Odstavec2"/>
        <w:numPr>
          <w:ilvl w:val="0"/>
          <w:numId w:val="29"/>
        </w:numPr>
        <w:spacing w:after="0"/>
        <w:ind w:left="1281" w:hanging="357"/>
      </w:pPr>
      <w:r>
        <w:t>1</w:t>
      </w:r>
      <w:r w:rsidR="00CD1BFE">
        <w:t>x v elektronické podobě</w:t>
      </w:r>
      <w:r w:rsidR="004A251F">
        <w:t>.</w:t>
      </w:r>
      <w:r w:rsidR="00CD1BFE">
        <w:t xml:space="preserve"> </w:t>
      </w:r>
    </w:p>
    <w:p w:rsidR="00CD1BFE" w:rsidRDefault="00CD1BFE" w:rsidP="00280022">
      <w:pPr>
        <w:pStyle w:val="lnek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CD1BFE" w:rsidRDefault="00CD1BFE" w:rsidP="00CD1BFE">
      <w:pPr>
        <w:pStyle w:val="Odstavec2"/>
      </w:pPr>
      <w:r w:rsidRPr="00CD1BFE">
        <w:t>Záruční doba se sjednává v délce trvání</w:t>
      </w:r>
      <w:r w:rsidR="00F42075">
        <w:t xml:space="preserve"> </w:t>
      </w:r>
      <w:r w:rsidR="00F42075" w:rsidRPr="00F42075">
        <w:t>60 měsíců</w:t>
      </w:r>
      <w:r w:rsidR="004A251F">
        <w:t>, s výjimkou zařízení a výrobků, pro které je vystavován samostatný záruční list, přičemž Smluvní strany sjednávají délku záruky na tato zařízení a výrobky v délce trvání 36 měsíců</w:t>
      </w:r>
      <w:r w:rsidRPr="00CD1BFE">
        <w:t>.</w:t>
      </w:r>
    </w:p>
    <w:p w:rsidR="00216448" w:rsidRDefault="00216448" w:rsidP="00216448">
      <w:pPr>
        <w:pStyle w:val="Odstavec2"/>
      </w:pPr>
      <w:r w:rsidRPr="00216448">
        <w:t>Zhotovitel je</w:t>
      </w:r>
      <w:r>
        <w:t xml:space="preserve"> povinen vady druhu </w:t>
      </w:r>
      <w:r w:rsidRPr="00216448">
        <w:t>Havári</w:t>
      </w:r>
      <w:r>
        <w:t>e</w:t>
      </w:r>
      <w:r w:rsidR="00BF75B7">
        <w:t xml:space="preserve"> odstranit nejpozději do</w:t>
      </w:r>
      <w:r w:rsidRPr="00216448">
        <w:t xml:space="preserve"> </w:t>
      </w:r>
      <w:r w:rsidR="000324AD">
        <w:t xml:space="preserve">24 hodin </w:t>
      </w:r>
      <w:r>
        <w:t xml:space="preserve">a </w:t>
      </w:r>
      <w:r w:rsidRPr="00216448">
        <w:t>ostatn</w:t>
      </w:r>
      <w:r w:rsidRPr="00216448">
        <w:rPr>
          <w:rFonts w:eastAsia="MS Mincho"/>
        </w:rPr>
        <w:t>í</w:t>
      </w:r>
      <w:r w:rsidRPr="00216448">
        <w:t xml:space="preserve"> vady o</w:t>
      </w:r>
      <w:r w:rsidRPr="00216448">
        <w:rPr>
          <w:rFonts w:eastAsia="MS Mincho"/>
        </w:rPr>
        <w:t>d</w:t>
      </w:r>
      <w:r w:rsidRPr="00216448">
        <w:t xml:space="preserve">stranit nejpozději do </w:t>
      </w:r>
      <w:r w:rsidR="002E16D3">
        <w:t>10 pracovních dnů</w:t>
      </w:r>
      <w:r w:rsidR="00AC2364">
        <w:t xml:space="preserve"> ode dne nahlášení reklamace Objednatelem Zhotoviteli</w:t>
      </w:r>
      <w:r w:rsidR="002E16D3">
        <w:t>.</w:t>
      </w:r>
      <w:r w:rsidR="00A724C8">
        <w:t xml:space="preserve"> Druh vady určuje Objednatel</w:t>
      </w:r>
      <w:r w:rsidR="006728FF">
        <w:t>.</w:t>
      </w:r>
    </w:p>
    <w:p w:rsidR="00216448" w:rsidRPr="0097481E" w:rsidRDefault="00216448" w:rsidP="00216448">
      <w:pPr>
        <w:pStyle w:val="Odstavec2"/>
      </w:pPr>
      <w:r w:rsidRPr="0097481E">
        <w:lastRenderedPageBreak/>
        <w:t xml:space="preserve">Zhotovitel přijímá písemné reklamace vad na poštovní adrese: </w:t>
      </w:r>
      <w:bookmarkStart w:id="26" w:name="Text23"/>
      <w:r w:rsidR="00BF75B7" w:rsidRPr="00F42075">
        <w:rPr>
          <w:highlight w:val="yellow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="00BF75B7" w:rsidRPr="00F42075">
        <w:rPr>
          <w:highlight w:val="yellow"/>
        </w:rPr>
        <w:instrText xml:space="preserve"> FORMTEXT </w:instrText>
      </w:r>
      <w:r w:rsidR="00BF75B7" w:rsidRPr="00F42075">
        <w:rPr>
          <w:highlight w:val="yellow"/>
        </w:rPr>
      </w:r>
      <w:r w:rsidR="00BF75B7" w:rsidRPr="00F42075">
        <w:rPr>
          <w:highlight w:val="yellow"/>
        </w:rPr>
        <w:fldChar w:fldCharType="separate"/>
      </w:r>
      <w:r w:rsidR="00BF75B7" w:rsidRPr="00F42075">
        <w:rPr>
          <w:noProof/>
          <w:highlight w:val="yellow"/>
        </w:rPr>
        <w:t> </w:t>
      </w:r>
      <w:r w:rsidR="00BF75B7" w:rsidRPr="00F42075">
        <w:rPr>
          <w:noProof/>
          <w:highlight w:val="yellow"/>
        </w:rPr>
        <w:t> </w:t>
      </w:r>
      <w:r w:rsidR="00BF75B7" w:rsidRPr="00F42075">
        <w:rPr>
          <w:noProof/>
          <w:highlight w:val="yellow"/>
        </w:rPr>
        <w:t> </w:t>
      </w:r>
      <w:r w:rsidR="00BF75B7" w:rsidRPr="00F42075">
        <w:rPr>
          <w:noProof/>
          <w:highlight w:val="yellow"/>
        </w:rPr>
        <w:t> </w:t>
      </w:r>
      <w:r w:rsidR="00BF75B7" w:rsidRPr="00F42075">
        <w:rPr>
          <w:noProof/>
          <w:highlight w:val="yellow"/>
        </w:rPr>
        <w:t> </w:t>
      </w:r>
      <w:r w:rsidR="00BF75B7" w:rsidRPr="00F42075">
        <w:rPr>
          <w:highlight w:val="yellow"/>
        </w:rPr>
        <w:fldChar w:fldCharType="end"/>
      </w:r>
      <w:bookmarkEnd w:id="26"/>
      <w:r w:rsidR="00BF75B7" w:rsidRPr="0097481E">
        <w:t xml:space="preserve"> </w:t>
      </w:r>
      <w:r w:rsidRPr="0097481E">
        <w:t xml:space="preserve">nebo na e-mailové adrese: </w:t>
      </w:r>
      <w:bookmarkStart w:id="27" w:name="Text24"/>
      <w:r w:rsidR="00BF75B7" w:rsidRPr="00F42075">
        <w:rPr>
          <w:highlight w:val="yellow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="00BF75B7" w:rsidRPr="00F42075">
        <w:rPr>
          <w:highlight w:val="yellow"/>
        </w:rPr>
        <w:instrText xml:space="preserve"> FORMTEXT </w:instrText>
      </w:r>
      <w:r w:rsidR="00BF75B7" w:rsidRPr="00F42075">
        <w:rPr>
          <w:highlight w:val="yellow"/>
        </w:rPr>
      </w:r>
      <w:r w:rsidR="00BF75B7" w:rsidRPr="00F42075">
        <w:rPr>
          <w:highlight w:val="yellow"/>
        </w:rPr>
        <w:fldChar w:fldCharType="separate"/>
      </w:r>
      <w:r w:rsidR="00BF75B7" w:rsidRPr="00F42075">
        <w:rPr>
          <w:noProof/>
          <w:highlight w:val="yellow"/>
        </w:rPr>
        <w:t> </w:t>
      </w:r>
      <w:r w:rsidR="00BF75B7" w:rsidRPr="00F42075">
        <w:rPr>
          <w:noProof/>
          <w:highlight w:val="yellow"/>
        </w:rPr>
        <w:t> </w:t>
      </w:r>
      <w:r w:rsidR="00BF75B7" w:rsidRPr="00F42075">
        <w:rPr>
          <w:noProof/>
          <w:highlight w:val="yellow"/>
        </w:rPr>
        <w:t> </w:t>
      </w:r>
      <w:r w:rsidR="00BF75B7" w:rsidRPr="00F42075">
        <w:rPr>
          <w:noProof/>
          <w:highlight w:val="yellow"/>
        </w:rPr>
        <w:t> </w:t>
      </w:r>
      <w:r w:rsidR="00BF75B7" w:rsidRPr="00F42075">
        <w:rPr>
          <w:noProof/>
          <w:highlight w:val="yellow"/>
        </w:rPr>
        <w:t> </w:t>
      </w:r>
      <w:r w:rsidR="00BF75B7" w:rsidRPr="00F42075">
        <w:rPr>
          <w:highlight w:val="yellow"/>
        </w:rPr>
        <w:fldChar w:fldCharType="end"/>
      </w:r>
      <w:bookmarkEnd w:id="27"/>
      <w:r w:rsidRPr="0097481E">
        <w:t>, na které přijímá nahlášení vad 24 hodin denně 7 dní v</w:t>
      </w:r>
      <w:r w:rsidR="00F42075">
        <w:t> </w:t>
      </w:r>
      <w:r w:rsidRPr="0097481E">
        <w:t>týdnu</w:t>
      </w:r>
      <w:r w:rsidR="00F42075">
        <w:t>.</w:t>
      </w:r>
    </w:p>
    <w:p w:rsidR="00216448" w:rsidRDefault="00216448" w:rsidP="00280022">
      <w:pPr>
        <w:pStyle w:val="lnek"/>
      </w:pPr>
      <w:r w:rsidRPr="00216448">
        <w:t xml:space="preserve">Pojištění </w:t>
      </w:r>
      <w:r w:rsidRPr="00280022">
        <w:t>Zhotovitele</w:t>
      </w:r>
    </w:p>
    <w:p w:rsidR="00216448" w:rsidRPr="00216448" w:rsidRDefault="00216448" w:rsidP="00216448">
      <w:pPr>
        <w:pStyle w:val="Odstavec2"/>
      </w:pPr>
      <w:r w:rsidRPr="00216448">
        <w:t xml:space="preserve">Zhotovitel prohlašuje, že má ke dni podpisu Smlouvy platně </w:t>
      </w:r>
      <w:r w:rsidRPr="00216448">
        <w:rPr>
          <w:iCs/>
        </w:rPr>
        <w:t>uzavřeno příslušné pojištění</w:t>
      </w:r>
    </w:p>
    <w:p w:rsidR="00216448" w:rsidRPr="0097481E" w:rsidRDefault="00216448" w:rsidP="00216448">
      <w:pPr>
        <w:pStyle w:val="Odstavec2"/>
        <w:numPr>
          <w:ilvl w:val="0"/>
          <w:numId w:val="32"/>
        </w:numPr>
      </w:pPr>
      <w:r w:rsidRPr="0097481E">
        <w:t>pro případ odpovědnosti za škodu způsobenou třetí</w:t>
      </w:r>
      <w:r w:rsidR="0097481E">
        <w:t xml:space="preserve"> osobě vzniklou v souvislosti s </w:t>
      </w:r>
      <w:r w:rsidRPr="0097481E">
        <w:t>výkonem jeho podnikatelské činnosti s pojistným plněním ve výši min.</w:t>
      </w:r>
      <w:r w:rsidR="002E16D3" w:rsidRPr="002E16D3">
        <w:t xml:space="preserve"> </w:t>
      </w:r>
      <w:r w:rsidR="00A6085E">
        <w:t>1</w:t>
      </w:r>
      <w:r w:rsidR="002E16D3">
        <w:t>.000.000,-</w:t>
      </w:r>
      <w:r w:rsidR="002E16D3" w:rsidRPr="0097481E">
        <w:t xml:space="preserve"> Kč</w:t>
      </w:r>
      <w:r w:rsidRPr="0097481E">
        <w:t>.</w:t>
      </w:r>
    </w:p>
    <w:p w:rsidR="00216448" w:rsidRPr="0097481E" w:rsidRDefault="00216448" w:rsidP="00216448">
      <w:pPr>
        <w:pStyle w:val="Odstavec2"/>
        <w:numPr>
          <w:ilvl w:val="0"/>
          <w:numId w:val="32"/>
        </w:numPr>
      </w:pPr>
      <w:r w:rsidRPr="0097481E">
        <w:t>pro případ odpovědnosti za škodu na životním prostředí (</w:t>
      </w:r>
      <w:r w:rsidR="0097481E">
        <w:t>za únik znečišťujících látek) s </w:t>
      </w:r>
      <w:r w:rsidRPr="0097481E">
        <w:t xml:space="preserve">pojistným plněním ve výši min. </w:t>
      </w:r>
      <w:r w:rsidR="00A6085E">
        <w:t>1</w:t>
      </w:r>
      <w:r w:rsidR="002E16D3">
        <w:t>.000.000,-</w:t>
      </w:r>
      <w:r w:rsidR="002E16D3" w:rsidRPr="0097481E">
        <w:t xml:space="preserve"> Kč</w:t>
      </w:r>
    </w:p>
    <w:p w:rsidR="00216448" w:rsidRPr="0097481E" w:rsidRDefault="00216448" w:rsidP="0097481E">
      <w:pPr>
        <w:pStyle w:val="Odstavec2"/>
        <w:numPr>
          <w:ilvl w:val="0"/>
          <w:numId w:val="32"/>
        </w:numPr>
      </w:pPr>
      <w:r w:rsidRPr="0097481E">
        <w:t xml:space="preserve">pro případ odpovědnosti za škodu na majetku s pojistným plněním ve výši min. </w:t>
      </w:r>
      <w:r w:rsidR="00A6085E">
        <w:t>1</w:t>
      </w:r>
      <w:r w:rsidR="002E16D3">
        <w:t>.000.000,-</w:t>
      </w:r>
      <w:r w:rsidR="002E16D3" w:rsidRPr="0097481E">
        <w:t xml:space="preserve"> Kč</w:t>
      </w:r>
      <w:r w:rsidRPr="0097481E">
        <w:t>.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280022" w:rsidRDefault="00280022" w:rsidP="00280022">
      <w:pPr>
        <w:pStyle w:val="Odstavec2"/>
      </w:pPr>
      <w:r w:rsidRPr="00280022">
        <w:rPr>
          <w:iCs/>
        </w:rPr>
        <w:t>Nezajistí-li Zhotovitel nepřetržité trvání pojištění v dohodnutém rozsahu po dohodnutou dobu,</w:t>
      </w:r>
      <w:r w:rsidR="008E79E1">
        <w:rPr>
          <w:iCs/>
        </w:rPr>
        <w:t xml:space="preserve"> tj. po dobu trvání této Smlouvy,</w:t>
      </w:r>
      <w:r w:rsidRPr="00280022">
        <w:rPr>
          <w:iCs/>
        </w:rPr>
        <w:t xml:space="preserve">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AF03B5">
      <w:pPr>
        <w:pStyle w:val="lnek"/>
        <w:keepNext/>
        <w:ind w:left="17"/>
      </w:pPr>
      <w:r w:rsidRPr="00280022">
        <w:t>Smluvní pokuty a úrok z prodlení</w:t>
      </w:r>
    </w:p>
    <w:p w:rsidR="00280022" w:rsidRPr="0097481E" w:rsidRDefault="00280022" w:rsidP="00280022">
      <w:pPr>
        <w:pStyle w:val="Odstavec2"/>
      </w:pPr>
      <w:r w:rsidRPr="0097481E">
        <w:t xml:space="preserve">Smluvní strana je oprávněna v případě prodlení druhé Smluvní strany s úhradou peněžitého plnění požadovat úhradu úroku z prodlení </w:t>
      </w:r>
      <w:r w:rsidR="00A724C8" w:rsidRPr="0035734F">
        <w:t xml:space="preserve">v zákonné výši podle občanskoprávních </w:t>
      </w:r>
      <w:r w:rsidR="00A724C8">
        <w:t>předpisů (nařízení 351/2013 Sb.)</w:t>
      </w:r>
      <w:r w:rsidRPr="0097481E">
        <w:t xml:space="preserve">. 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Bude-li Zhotovitel v prodlení se splněním dohodnutého termínu předání Díla z důvodu na své straně, je Objednatel oprávněn požadovat po Zhotoviteli úhradu smluvní pokuty ve výši </w:t>
      </w:r>
      <w:r w:rsidR="0097481E">
        <w:rPr>
          <w:bCs/>
        </w:rPr>
        <w:t>0,02% z </w:t>
      </w:r>
      <w:r w:rsidRPr="00280022">
        <w:rPr>
          <w:bCs/>
        </w:rPr>
        <w:t>Ceny díla</w:t>
      </w:r>
      <w:r w:rsidR="00A724C8">
        <w:rPr>
          <w:bCs/>
        </w:rPr>
        <w:t xml:space="preserve"> bez DPH</w:t>
      </w:r>
      <w:r w:rsidRPr="00280022">
        <w:rPr>
          <w:bCs/>
        </w:rPr>
        <w:t xml:space="preserve">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Nedostaví-li se Zhotovitel k převzetí </w:t>
      </w:r>
      <w:r w:rsidR="002116F4">
        <w:rPr>
          <w:bCs/>
        </w:rPr>
        <w:t>p</w:t>
      </w:r>
      <w:r w:rsidR="002E16D3">
        <w:rPr>
          <w:bCs/>
        </w:rPr>
        <w:t>racovišt</w:t>
      </w:r>
      <w:r w:rsidRPr="00280022">
        <w:rPr>
          <w:bCs/>
        </w:rPr>
        <w:t>ě ve stanoveném termínu, je Objednatel oprávněn po Zhotoviteli požadovat úhradu smluvní pokuty ve výši</w:t>
      </w:r>
      <w:r w:rsidR="002E16D3">
        <w:rPr>
          <w:bCs/>
        </w:rPr>
        <w:t xml:space="preserve"> </w:t>
      </w:r>
      <w:r w:rsidR="00A6085E">
        <w:rPr>
          <w:bCs/>
        </w:rPr>
        <w:t>1</w:t>
      </w:r>
      <w:r w:rsidR="0097481E">
        <w:rPr>
          <w:bCs/>
        </w:rPr>
        <w:t>.000,-</w:t>
      </w:r>
      <w:r w:rsidR="0097481E" w:rsidRPr="00280022">
        <w:rPr>
          <w:bCs/>
        </w:rPr>
        <w:t xml:space="preserve"> Kč</w:t>
      </w:r>
      <w:r w:rsidRPr="00280022">
        <w:rPr>
          <w:bCs/>
        </w:rPr>
        <w:t>.</w:t>
      </w:r>
    </w:p>
    <w:p w:rsidR="00280022" w:rsidRDefault="00280022" w:rsidP="00280022">
      <w:pPr>
        <w:pStyle w:val="Odstavec2"/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 w:rsidR="0097481E">
        <w:t>1.000,-</w:t>
      </w:r>
      <w:r w:rsidR="0097481E" w:rsidRPr="00280022">
        <w:t xml:space="preserve"> Kč </w:t>
      </w:r>
      <w:r w:rsidRPr="00280022">
        <w:t xml:space="preserve">za každý nedodělek či vadu a za každý </w:t>
      </w:r>
      <w:r w:rsidR="008E79E1">
        <w:t xml:space="preserve">i započatý </w:t>
      </w:r>
      <w:r w:rsidRPr="00280022">
        <w:t>den prodlení.</w:t>
      </w:r>
    </w:p>
    <w:p w:rsidR="00280022" w:rsidRDefault="00280022" w:rsidP="00280022">
      <w:pPr>
        <w:pStyle w:val="Odstavec2"/>
      </w:pPr>
      <w:r w:rsidRPr="00280022">
        <w:t xml:space="preserve">Pokud Zhotovitel nevyklidí </w:t>
      </w:r>
      <w:r w:rsidR="002116F4">
        <w:t>p</w:t>
      </w:r>
      <w:r w:rsidR="002E16D3">
        <w:t>racovišt</w:t>
      </w:r>
      <w:r w:rsidRPr="00280022">
        <w:t xml:space="preserve">ě ve sjednaném termínu, je Objednatel oprávněn požadovat po Zhotoviteli úhradu smluvní pokuty ve výši </w:t>
      </w:r>
      <w:r w:rsidR="00A6085E">
        <w:t>1</w:t>
      </w:r>
      <w:r w:rsidR="0097481E">
        <w:t>.000,-</w:t>
      </w:r>
      <w:r w:rsidR="0097481E" w:rsidRPr="00280022">
        <w:t xml:space="preserve"> Kč</w:t>
      </w:r>
      <w:r w:rsidRPr="00280022">
        <w:t xml:space="preserve">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>Smluvní pokuta za neodstranění reklamovaných vad v záruční době</w:t>
      </w:r>
    </w:p>
    <w:p w:rsidR="00280022" w:rsidRDefault="00280022" w:rsidP="00280022">
      <w:pPr>
        <w:pStyle w:val="Odstavec3"/>
      </w:pPr>
      <w:r w:rsidRPr="00280022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97481E">
        <w:t>1.000,-</w:t>
      </w:r>
      <w:r w:rsidR="0097481E" w:rsidRPr="00280022">
        <w:t xml:space="preserve"> Kč </w:t>
      </w:r>
      <w:r w:rsidRPr="00280022">
        <w:t>za každou vadu a den prodlení.</w:t>
      </w:r>
    </w:p>
    <w:p w:rsidR="00280022" w:rsidRDefault="00280022" w:rsidP="00280022">
      <w:pPr>
        <w:pStyle w:val="Odstavec3"/>
      </w:pPr>
      <w:r w:rsidRPr="00280022">
        <w:t>Pokud Zhotovitel nebude písemně reagovat na písemnou reklamaci vady v dohodnutých lhůtách, nebo si v těchto lhůtách písemně nedohodne s Ob</w:t>
      </w:r>
      <w:r w:rsidR="0097481E">
        <w:t>jednatelem vzhledem k rozsahu a </w:t>
      </w:r>
      <w:r w:rsidRPr="00280022">
        <w:t xml:space="preserve">složitosti reklamované vady lhůtu delší, je Objednatel oprávněn po Zhotoviteli požadovat úhradu další smluvní pokuty ve výši </w:t>
      </w:r>
      <w:r w:rsidR="00A6085E">
        <w:t>1</w:t>
      </w:r>
      <w:r w:rsidR="0097481E">
        <w:t>.000,-</w:t>
      </w:r>
      <w:r w:rsidR="0097481E" w:rsidRPr="00280022">
        <w:t xml:space="preserve"> Kč </w:t>
      </w:r>
      <w:r w:rsidRPr="00280022">
        <w:t>za každou oprávněnou reklamaci.</w:t>
      </w:r>
    </w:p>
    <w:p w:rsidR="00280022" w:rsidRDefault="00655C3C" w:rsidP="00280022">
      <w:pPr>
        <w:pStyle w:val="Odstavec3"/>
      </w:pPr>
      <w:r>
        <w:t xml:space="preserve">Pokud Zhotovitel poruší své povinnosti, jak je uvedeno v předchozích dvou odstavcích a </w:t>
      </w:r>
      <w:r w:rsidRPr="00655C3C">
        <w:t xml:space="preserve">v reklamaci </w:t>
      </w:r>
      <w:r>
        <w:t xml:space="preserve">je vada </w:t>
      </w:r>
      <w:r w:rsidRPr="00655C3C">
        <w:t>Objednatel</w:t>
      </w:r>
      <w:r>
        <w:t>em</w:t>
      </w:r>
      <w:r w:rsidRPr="00655C3C">
        <w:t xml:space="preserve"> oprávněně </w:t>
      </w:r>
      <w:r>
        <w:t xml:space="preserve">označena za vadu </w:t>
      </w:r>
      <w:r w:rsidRPr="00655C3C">
        <w:t>brání</w:t>
      </w:r>
      <w:r>
        <w:t>cí</w:t>
      </w:r>
      <w:r w:rsidRPr="00655C3C">
        <w:t xml:space="preserve"> řádnému užívání Díla, </w:t>
      </w:r>
      <w:r>
        <w:t>nebo že v důsledku vady</w:t>
      </w:r>
      <w:r w:rsidRPr="00655C3C">
        <w:t xml:space="preserve"> hrozí Havárie, sjednávají obě Smluvní strany smluvní p</w:t>
      </w:r>
      <w:r w:rsidR="0097481E">
        <w:t>okuty v </w:t>
      </w:r>
      <w:r w:rsidRPr="00655C3C">
        <w:t>dvojnásobné výši</w:t>
      </w:r>
      <w:r>
        <w:t xml:space="preserve"> smluvních pokut uvedených v předchozích dvou odstavcích</w:t>
      </w:r>
      <w:r w:rsidRPr="00655C3C">
        <w:t>.</w:t>
      </w:r>
    </w:p>
    <w:p w:rsidR="00655C3C" w:rsidRDefault="00655C3C" w:rsidP="00655C3C">
      <w:pPr>
        <w:pStyle w:val="Odstavec2"/>
      </w:pPr>
      <w:r w:rsidRPr="00655C3C">
        <w:t>V případě porušení právních a ostatních obecně závazných předpisů k zajištění BOZP, PO, nakládání s odpady a vnitřních předpisů Objednatele</w:t>
      </w:r>
      <w:r w:rsidR="00AB29A7">
        <w:t xml:space="preserve"> </w:t>
      </w:r>
      <w:r w:rsidR="002116F4">
        <w:t xml:space="preserve">v areálu skladu </w:t>
      </w:r>
      <w:r w:rsidR="0055414C">
        <w:t>Loukov</w:t>
      </w:r>
      <w:r w:rsidRPr="00655C3C">
        <w:t xml:space="preserve">, je Objednatel oprávněn požadovat po Zhotoviteli úhradu smluvní pokuty ve výši </w:t>
      </w:r>
      <w:r w:rsidR="00D332EF">
        <w:t>5.000,-</w:t>
      </w:r>
      <w:r w:rsidR="00D332EF" w:rsidRPr="00655C3C">
        <w:t xml:space="preserve"> Kč </w:t>
      </w:r>
      <w:r w:rsidRPr="00655C3C">
        <w:t>za každý jednotlivý případ porušení. Porušení bude zaznamenáno ve Stavebním deníku oprávněným Zástupcem Objednatele.</w:t>
      </w:r>
    </w:p>
    <w:p w:rsidR="006728FF" w:rsidRPr="00A756B5" w:rsidRDefault="006728FF" w:rsidP="006728FF">
      <w:pPr>
        <w:pStyle w:val="Odstavec2"/>
      </w:pPr>
      <w:r w:rsidRPr="002F5454">
        <w:lastRenderedPageBreak/>
        <w:t xml:space="preserve">V případě, že Zhotovitel nedokončí řádně všechny práce na Díle v souladu se Smlouvou do konce termínu odstávky a/nebo nevyklidí a nepřipraví Staveniště a nepřipraví dotčená zařízení tak, aby bylo možné odstávku ukončit, je povinen </w:t>
      </w:r>
      <w:r>
        <w:t xml:space="preserve">na základě výzvy Objednatele </w:t>
      </w:r>
      <w:r w:rsidRPr="002F5454">
        <w:t xml:space="preserve">zaplatit Objednateli </w:t>
      </w:r>
      <w:r w:rsidRPr="00A756B5">
        <w:t>smluvní pokutu ve výši 5.000,- Kč/den.</w:t>
      </w: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A724C8" w:rsidRDefault="00655C3C" w:rsidP="00655C3C">
      <w:pPr>
        <w:pStyle w:val="Odstavec2"/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A724C8" w:rsidRPr="00655C3C" w:rsidRDefault="00A724C8" w:rsidP="00A724C8">
      <w:pPr>
        <w:pStyle w:val="Odstavec2"/>
      </w:pPr>
      <w:r>
        <w:t xml:space="preserve">Zhotovitel prohlašuje, že smluvní pokuty stanovené touto Smlouvou považuje za přiměřené, a to s ohledem na povinnosti, ke kterým se vztahují. </w:t>
      </w:r>
    </w:p>
    <w:p w:rsidR="00655C3C" w:rsidRPr="0021315A" w:rsidRDefault="00655C3C" w:rsidP="003169B5">
      <w:pPr>
        <w:pStyle w:val="lnek"/>
        <w:keepNext/>
        <w:ind w:left="17"/>
        <w:rPr>
          <w:iCs/>
        </w:rPr>
      </w:pPr>
      <w:r w:rsidRPr="00655C3C">
        <w:rPr>
          <w:iCs/>
        </w:rPr>
        <w:t>Závěrečná ujednání</w:t>
      </w:r>
    </w:p>
    <w:p w:rsidR="004674A6" w:rsidRPr="008442B9" w:rsidRDefault="004674A6" w:rsidP="004674A6">
      <w:pPr>
        <w:pStyle w:val="02-ODST-2"/>
        <w:tabs>
          <w:tab w:val="clear" w:pos="1080"/>
        </w:tabs>
        <w:ind w:firstLine="0"/>
        <w:rPr>
          <w:rFonts w:cs="Arial"/>
        </w:rPr>
      </w:pPr>
      <w:r>
        <w:rPr>
          <w:rFonts w:cs="Arial"/>
          <w:highlight w:val="yellow"/>
        </w:rPr>
        <w:br/>
      </w:r>
      <w:r w:rsidRPr="00193197">
        <w:rPr>
          <w:rFonts w:cs="Arial"/>
          <w:highlight w:val="yellow"/>
        </w:rPr>
        <w:t>V případě poskytnutí náhradního plnění</w:t>
      </w:r>
      <w:r>
        <w:rPr>
          <w:rFonts w:cs="Arial"/>
          <w:highlight w:val="yellow"/>
        </w:rPr>
        <w:t>. (pokud nebude poskytováno, vyčlení se z návrhu SoD)</w:t>
      </w:r>
    </w:p>
    <w:p w:rsidR="004674A6" w:rsidRPr="00193197" w:rsidRDefault="00E40E69" w:rsidP="004674A6">
      <w:pPr>
        <w:pStyle w:val="02-ODST-2"/>
        <w:numPr>
          <w:ilvl w:val="1"/>
          <w:numId w:val="4"/>
        </w:numPr>
        <w:rPr>
          <w:color w:val="A6A6A6" w:themeColor="background1" w:themeShade="A6"/>
        </w:rPr>
      </w:pPr>
      <w:r>
        <w:rPr>
          <w:color w:val="A6A6A6" w:themeColor="background1" w:themeShade="A6"/>
        </w:rPr>
        <w:t>Zhotovitel</w:t>
      </w:r>
      <w:r w:rsidR="004674A6" w:rsidRPr="00193197">
        <w:rPr>
          <w:color w:val="A6A6A6" w:themeColor="background1" w:themeShade="A6"/>
        </w:rPr>
        <w:t xml:space="preserve"> prohlašuje, že je organizací zaměstnávající více než 50% zaměstnanců se zdravotním postižením, včetně zaměstnanců s těžkým zdravotním postižením, a na základě této skutečnosti je oprávněn poskytovat výrobky a služby v rámci tzv. náhradního plnění povinného podílu zaměstnanců se zdravotním postižením dle zákona č. 435/2004 Sb., o zaměstnanosti, ve znění pozdějších předpisů (dále „Zákon o zaměstnanosti“). </w:t>
      </w:r>
      <w:r>
        <w:rPr>
          <w:color w:val="A6A6A6" w:themeColor="background1" w:themeShade="A6"/>
        </w:rPr>
        <w:t>Zhotovitel</w:t>
      </w:r>
      <w:r w:rsidR="004674A6" w:rsidRPr="00193197">
        <w:rPr>
          <w:color w:val="A6A6A6" w:themeColor="background1" w:themeShade="A6"/>
        </w:rPr>
        <w:t xml:space="preserve"> je zároveň povinen poskytnout v kalendářním roce své výrobky a služby nebo splnit zadané zakázky ve smyslu § 81 odst. 2 písm. b) Zákona o zaměstnanosti pouze do výše odpovídající 36násobku průměrné mzdy v národním hospodářství za první až třetí čtvrtletí předcházejícího kalendářního roku za každého přepočteného zaměstnance se zdravotním postižením zaměstnaného v předchozím kalendářním roce („Limit“). </w:t>
      </w:r>
      <w:r>
        <w:rPr>
          <w:color w:val="A6A6A6" w:themeColor="background1" w:themeShade="A6"/>
        </w:rPr>
        <w:t>Zhotovitel</w:t>
      </w:r>
      <w:r w:rsidRPr="00193197">
        <w:rPr>
          <w:color w:val="A6A6A6" w:themeColor="background1" w:themeShade="A6"/>
        </w:rPr>
        <w:t xml:space="preserve"> </w:t>
      </w:r>
      <w:r w:rsidR="004674A6" w:rsidRPr="00193197">
        <w:rPr>
          <w:color w:val="A6A6A6" w:themeColor="background1" w:themeShade="A6"/>
        </w:rPr>
        <w:t xml:space="preserve">za tímto účelem vede vlastní evidenci všech svých zákazníků, odběratelů a kontroluje, zda nedochází v překročení Limitu. </w:t>
      </w:r>
    </w:p>
    <w:p w:rsidR="004674A6" w:rsidRPr="00193197" w:rsidRDefault="00E40E69" w:rsidP="004674A6">
      <w:pPr>
        <w:pStyle w:val="05-ODST-3"/>
        <w:numPr>
          <w:ilvl w:val="2"/>
          <w:numId w:val="4"/>
        </w:numPr>
        <w:rPr>
          <w:color w:val="A6A6A6" w:themeColor="background1" w:themeShade="A6"/>
        </w:rPr>
      </w:pPr>
      <w:r>
        <w:rPr>
          <w:color w:val="A6A6A6" w:themeColor="background1" w:themeShade="A6"/>
        </w:rPr>
        <w:t>Zhotovitel</w:t>
      </w:r>
      <w:r w:rsidRPr="00193197">
        <w:rPr>
          <w:color w:val="A6A6A6" w:themeColor="background1" w:themeShade="A6"/>
        </w:rPr>
        <w:t xml:space="preserve"> </w:t>
      </w:r>
      <w:r w:rsidR="004674A6" w:rsidRPr="00193197">
        <w:rPr>
          <w:color w:val="A6A6A6" w:themeColor="background1" w:themeShade="A6"/>
        </w:rPr>
        <w:t xml:space="preserve">prohlašuje a touto smlouvou se zavazuje, že </w:t>
      </w:r>
      <w:r w:rsidR="009B4F75">
        <w:rPr>
          <w:color w:val="A6A6A6" w:themeColor="background1" w:themeShade="A6"/>
        </w:rPr>
        <w:t>objednatel</w:t>
      </w:r>
      <w:r w:rsidR="004674A6" w:rsidRPr="00193197">
        <w:rPr>
          <w:color w:val="A6A6A6" w:themeColor="background1" w:themeShade="A6"/>
        </w:rPr>
        <w:t xml:space="preserve"> poskytne náhradní plnění pro kalendářní rok 201</w:t>
      </w:r>
      <w:r w:rsidR="004674A6">
        <w:rPr>
          <w:color w:val="A6A6A6" w:themeColor="background1" w:themeShade="A6"/>
        </w:rPr>
        <w:t>5</w:t>
      </w:r>
      <w:r w:rsidR="004674A6" w:rsidRPr="00193197">
        <w:rPr>
          <w:color w:val="A6A6A6" w:themeColor="background1" w:themeShade="A6"/>
        </w:rPr>
        <w:t xml:space="preserve"> ve výši 100 % částky ceny za plnění </w:t>
      </w:r>
      <w:r>
        <w:rPr>
          <w:color w:val="A6A6A6" w:themeColor="background1" w:themeShade="A6"/>
        </w:rPr>
        <w:t xml:space="preserve">Zhotovitele </w:t>
      </w:r>
      <w:r w:rsidR="004674A6" w:rsidRPr="00193197">
        <w:rPr>
          <w:color w:val="A6A6A6" w:themeColor="background1" w:themeShade="A6"/>
        </w:rPr>
        <w:t xml:space="preserve">dle této smlouvy. </w:t>
      </w:r>
      <w:r>
        <w:rPr>
          <w:color w:val="A6A6A6" w:themeColor="background1" w:themeShade="A6"/>
        </w:rPr>
        <w:t>Zhotovitel</w:t>
      </w:r>
      <w:r w:rsidRPr="00193197">
        <w:rPr>
          <w:color w:val="A6A6A6" w:themeColor="background1" w:themeShade="A6"/>
        </w:rPr>
        <w:t xml:space="preserve"> </w:t>
      </w:r>
      <w:r w:rsidR="004674A6" w:rsidRPr="00193197">
        <w:rPr>
          <w:color w:val="A6A6A6" w:themeColor="background1" w:themeShade="A6"/>
        </w:rPr>
        <w:t xml:space="preserve">prohlašuje, že jím poskytnuté náhradní plnění je ve výši Limitu a </w:t>
      </w:r>
      <w:r>
        <w:rPr>
          <w:color w:val="A6A6A6" w:themeColor="background1" w:themeShade="A6"/>
        </w:rPr>
        <w:t>Zhotovitel</w:t>
      </w:r>
      <w:r w:rsidRPr="00193197">
        <w:rPr>
          <w:color w:val="A6A6A6" w:themeColor="background1" w:themeShade="A6"/>
        </w:rPr>
        <w:t xml:space="preserve"> </w:t>
      </w:r>
      <w:r w:rsidR="004674A6" w:rsidRPr="00193197">
        <w:rPr>
          <w:color w:val="A6A6A6" w:themeColor="background1" w:themeShade="A6"/>
        </w:rPr>
        <w:t xml:space="preserve">je </w:t>
      </w:r>
      <w:r w:rsidR="009B4F75">
        <w:rPr>
          <w:color w:val="A6A6A6" w:themeColor="background1" w:themeShade="A6"/>
        </w:rPr>
        <w:t>objednateli</w:t>
      </w:r>
      <w:r w:rsidR="004674A6" w:rsidRPr="00193197">
        <w:rPr>
          <w:color w:val="A6A6A6" w:themeColor="background1" w:themeShade="A6"/>
        </w:rPr>
        <w:t xml:space="preserve"> oprávněn jej poskytnout.</w:t>
      </w:r>
    </w:p>
    <w:p w:rsidR="004674A6" w:rsidRPr="00193197" w:rsidRDefault="00E40E69" w:rsidP="004674A6">
      <w:pPr>
        <w:pStyle w:val="05-ODST-3"/>
        <w:numPr>
          <w:ilvl w:val="2"/>
          <w:numId w:val="4"/>
        </w:numPr>
        <w:rPr>
          <w:color w:val="A6A6A6" w:themeColor="background1" w:themeShade="A6"/>
        </w:rPr>
      </w:pPr>
      <w:r>
        <w:rPr>
          <w:color w:val="A6A6A6" w:themeColor="background1" w:themeShade="A6"/>
        </w:rPr>
        <w:t>Zhotovitel</w:t>
      </w:r>
      <w:r w:rsidRPr="00193197">
        <w:rPr>
          <w:color w:val="A6A6A6" w:themeColor="background1" w:themeShade="A6"/>
        </w:rPr>
        <w:t xml:space="preserve"> </w:t>
      </w:r>
      <w:r w:rsidR="004674A6" w:rsidRPr="00193197">
        <w:rPr>
          <w:color w:val="A6A6A6" w:themeColor="background1" w:themeShade="A6"/>
        </w:rPr>
        <w:t xml:space="preserve">se zavazuje, že v souladu a dle výše uvedeného </w:t>
      </w:r>
      <w:r>
        <w:rPr>
          <w:color w:val="A6A6A6" w:themeColor="background1" w:themeShade="A6"/>
        </w:rPr>
        <w:t>Zhotovitel</w:t>
      </w:r>
      <w:r w:rsidRPr="00193197">
        <w:rPr>
          <w:color w:val="A6A6A6" w:themeColor="background1" w:themeShade="A6"/>
        </w:rPr>
        <w:t xml:space="preserve"> </w:t>
      </w:r>
      <w:r w:rsidR="009B4F75">
        <w:rPr>
          <w:color w:val="A6A6A6" w:themeColor="background1" w:themeShade="A6"/>
        </w:rPr>
        <w:t>objednateli</w:t>
      </w:r>
      <w:r w:rsidR="004674A6" w:rsidRPr="00193197">
        <w:rPr>
          <w:color w:val="A6A6A6" w:themeColor="background1" w:themeShade="A6"/>
        </w:rPr>
        <w:t xml:space="preserve"> poskytne náhradní plnění v maximální možné míře. V případě nedodržení sjednaného objemu náhradního plnění na dotčený kalendářní rok (tj. r. 201</w:t>
      </w:r>
      <w:r w:rsidR="004674A6">
        <w:rPr>
          <w:color w:val="A6A6A6" w:themeColor="background1" w:themeShade="A6"/>
        </w:rPr>
        <w:t>5</w:t>
      </w:r>
      <w:r w:rsidR="004674A6" w:rsidRPr="00193197">
        <w:rPr>
          <w:color w:val="A6A6A6" w:themeColor="background1" w:themeShade="A6"/>
        </w:rPr>
        <w:t xml:space="preserve">) se </w:t>
      </w:r>
      <w:r>
        <w:rPr>
          <w:color w:val="A6A6A6" w:themeColor="background1" w:themeShade="A6"/>
        </w:rPr>
        <w:t>Zhotovitel</w:t>
      </w:r>
      <w:r w:rsidRPr="00193197">
        <w:rPr>
          <w:color w:val="A6A6A6" w:themeColor="background1" w:themeShade="A6"/>
        </w:rPr>
        <w:t xml:space="preserve"> </w:t>
      </w:r>
      <w:r w:rsidR="004674A6" w:rsidRPr="00193197">
        <w:rPr>
          <w:color w:val="A6A6A6" w:themeColor="background1" w:themeShade="A6"/>
        </w:rPr>
        <w:t xml:space="preserve">zavazuje k povinnosti uhradit </w:t>
      </w:r>
      <w:r w:rsidR="009B4F75">
        <w:rPr>
          <w:color w:val="A6A6A6" w:themeColor="background1" w:themeShade="A6"/>
        </w:rPr>
        <w:t>objednateli</w:t>
      </w:r>
      <w:r w:rsidR="004674A6" w:rsidRPr="00193197">
        <w:rPr>
          <w:color w:val="A6A6A6" w:themeColor="background1" w:themeShade="A6"/>
        </w:rPr>
        <w:t xml:space="preserve"> prokazatelné škody a náklady, které mu vzniknou nedodržením povinností</w:t>
      </w:r>
      <w:r>
        <w:rPr>
          <w:color w:val="A6A6A6" w:themeColor="background1" w:themeShade="A6"/>
        </w:rPr>
        <w:t xml:space="preserve"> Zhotovitele</w:t>
      </w:r>
      <w:r w:rsidR="004674A6" w:rsidRPr="00193197">
        <w:rPr>
          <w:color w:val="A6A6A6" w:themeColor="background1" w:themeShade="A6"/>
        </w:rPr>
        <w:t xml:space="preserve"> dle této smlouvy ze strany </w:t>
      </w:r>
      <w:r>
        <w:rPr>
          <w:color w:val="A6A6A6" w:themeColor="background1" w:themeShade="A6"/>
        </w:rPr>
        <w:t xml:space="preserve">Zhotovitele </w:t>
      </w:r>
      <w:r w:rsidR="004674A6" w:rsidRPr="00193197">
        <w:rPr>
          <w:color w:val="A6A6A6" w:themeColor="background1" w:themeShade="A6"/>
        </w:rPr>
        <w:t>(povinný odvod do státního rozpočtu a příslušenství).</w:t>
      </w:r>
    </w:p>
    <w:p w:rsidR="004674A6" w:rsidRPr="00BA6B9A" w:rsidRDefault="004674A6" w:rsidP="004674A6">
      <w:pPr>
        <w:pStyle w:val="02-ODST-2"/>
        <w:numPr>
          <w:ilvl w:val="1"/>
          <w:numId w:val="4"/>
        </w:numPr>
        <w:rPr>
          <w:color w:val="A6A6A6" w:themeColor="background1" w:themeShade="A6"/>
        </w:rPr>
      </w:pPr>
      <w:r w:rsidRPr="00BA6B9A">
        <w:rPr>
          <w:color w:val="A6A6A6" w:themeColor="background1" w:themeShade="A6"/>
        </w:rPr>
        <w:t xml:space="preserve">Smluvní strany se v souvislosti s výše uvedeným dohodly, že faktura – daňový doklad vystavený </w:t>
      </w:r>
      <w:r w:rsidR="00E40E69">
        <w:rPr>
          <w:color w:val="A6A6A6" w:themeColor="background1" w:themeShade="A6"/>
        </w:rPr>
        <w:t>Zhotovitelem</w:t>
      </w:r>
      <w:r w:rsidRPr="00BA6B9A">
        <w:rPr>
          <w:color w:val="A6A6A6" w:themeColor="background1" w:themeShade="A6"/>
        </w:rPr>
        <w:t xml:space="preserve"> v souladu s touto smlouvou bude označena slovy: „Tato dodávka je náhradním plněním podle ustanovení § 81 odst. 2 zákona č. 435/2004 Sb., o zaměstnanosti.".</w:t>
      </w:r>
    </w:p>
    <w:p w:rsidR="004674A6" w:rsidRPr="004674A6" w:rsidRDefault="004674A6" w:rsidP="004674A6">
      <w:pPr>
        <w:pStyle w:val="Odstavec2"/>
        <w:numPr>
          <w:ilvl w:val="0"/>
          <w:numId w:val="0"/>
        </w:numPr>
        <w:ind w:left="567"/>
      </w:pPr>
    </w:p>
    <w:p w:rsidR="00655C3C" w:rsidRDefault="0021315A" w:rsidP="00655C3C">
      <w:pPr>
        <w:pStyle w:val="Odstavec2"/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7CE0" w:rsidRDefault="00D17CE0" w:rsidP="00D17CE0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2525FB">
        <w:t>.</w:t>
      </w:r>
      <w:r w:rsidR="006857A4" w:rsidRPr="006857A4">
        <w:t xml:space="preserve"> č. 89/2012 Sb., občanského zákoníku,</w:t>
      </w:r>
      <w:r w:rsidR="006857A4">
        <w:t xml:space="preserve"> se na vztah založený touto Smlouvou nepoužijí</w:t>
      </w:r>
      <w:r w:rsidR="002525FB">
        <w:t>. Smluvní strany se dále s ohledem na povahu Smlouvy dohodly, že Zhotovitel přebírá na sebe nebezpečí změny okolností ve smyslu ust. § 2620 odst. 2 z.</w:t>
      </w:r>
      <w:r w:rsidR="002525FB" w:rsidRPr="002525FB">
        <w:t xml:space="preserve"> č. 89/2012 Sb., občanského zákoníku</w:t>
      </w:r>
      <w:r w:rsidR="002525FB">
        <w:t xml:space="preserve">, a dále že bez předchozího písemného souhlasu Objednatele Zhotovitel nepřevede svá práva a povinnosti ze Smlouvy ani její </w:t>
      </w:r>
      <w:r w:rsidR="002525FB">
        <w:lastRenderedPageBreak/>
        <w:t xml:space="preserve">části třetí osobě podle ust.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č. 89/2012 Sb., občanského zákoníku</w:t>
      </w:r>
      <w:r w:rsidR="006857A4">
        <w:t>.</w:t>
      </w:r>
      <w:r w:rsidR="008E79E1">
        <w:t xml:space="preserve"> Tato Smlouva není převoditelná rubopisem.</w:t>
      </w:r>
    </w:p>
    <w:p w:rsidR="00BA59A8" w:rsidRPr="00BA59A8" w:rsidRDefault="00BA59A8" w:rsidP="00BA59A8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  <w:r w:rsidR="008E79E1">
        <w:t xml:space="preserve"> Smluvní strany v této souvislosti sjednávají, že pro vyloučení pochybností Smluvní strany konstatují, že písemná forma není zachována při jednání učiněném elektronickými nebo technickými prostředky a za písemnou formu se považuje pouze forma listinná.</w:t>
      </w:r>
    </w:p>
    <w:p w:rsidR="00BA59A8" w:rsidRPr="00BA59A8" w:rsidRDefault="00BA59A8" w:rsidP="00BA59A8">
      <w:pPr>
        <w:pStyle w:val="Odstavec2"/>
      </w:pPr>
      <w:bookmarkStart w:id="28" w:name="_Ref321332148"/>
      <w:r w:rsidRPr="00BA59A8">
        <w:t>Nedílnou součástí této Smlouvy jsou přílohy:</w:t>
      </w:r>
      <w:bookmarkEnd w:id="28"/>
    </w:p>
    <w:p w:rsidR="00BA59A8" w:rsidRDefault="00FF04AD" w:rsidP="00BA59A8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Příloha č. 1 </w:t>
      </w:r>
      <w:r w:rsidR="001F7C73">
        <w:rPr>
          <w:rFonts w:ascii="Arial" w:hAnsi="Arial" w:cs="Arial"/>
          <w:color w:val="000000"/>
          <w:sz w:val="20"/>
          <w:szCs w:val="20"/>
        </w:rPr>
        <w:t>–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6728FF">
        <w:rPr>
          <w:rFonts w:ascii="Arial" w:hAnsi="Arial" w:cs="Arial"/>
          <w:color w:val="000000"/>
          <w:sz w:val="20"/>
          <w:szCs w:val="20"/>
        </w:rPr>
        <w:t>Objednatelem s</w:t>
      </w:r>
      <w:r w:rsidR="004674A6">
        <w:rPr>
          <w:rFonts w:ascii="Arial" w:hAnsi="Arial" w:cs="Arial"/>
          <w:color w:val="000000"/>
          <w:sz w:val="20"/>
          <w:szCs w:val="20"/>
        </w:rPr>
        <w:t>chválený h</w:t>
      </w:r>
      <w:r w:rsidR="003815E2">
        <w:rPr>
          <w:rFonts w:ascii="Arial" w:hAnsi="Arial" w:cs="Arial"/>
          <w:color w:val="000000"/>
          <w:sz w:val="20"/>
          <w:szCs w:val="20"/>
        </w:rPr>
        <w:t xml:space="preserve">armonogram </w:t>
      </w:r>
      <w:r>
        <w:rPr>
          <w:rFonts w:ascii="Arial" w:hAnsi="Arial" w:cs="Arial"/>
          <w:color w:val="000000"/>
          <w:sz w:val="20"/>
          <w:szCs w:val="20"/>
        </w:rPr>
        <w:t>plnění</w:t>
      </w:r>
    </w:p>
    <w:p w:rsidR="004B2B88" w:rsidRDefault="004B2B88" w:rsidP="004B2B88">
      <w:pPr>
        <w:pStyle w:val="Odstavec2"/>
      </w:pPr>
      <w:r w:rsidRPr="00BC573E">
        <w:t xml:space="preserve">Smluvní strany prohlašují, že veškeré podmínky plnění, zejména práva a povinnosti, sankce za porušení </w:t>
      </w:r>
      <w:r>
        <w:t>Smlouvy</w:t>
      </w:r>
      <w:r w:rsidRPr="00BC573E">
        <w:t>, které byly mezi nim</w:t>
      </w:r>
      <w:r>
        <w:t>i v souvislosti s Dílem</w:t>
      </w:r>
      <w:r w:rsidRPr="00BC573E">
        <w:t xml:space="preserve"> ujednány, jsou obsaženy v textu této </w:t>
      </w:r>
      <w:r w:rsidRPr="000D1392">
        <w:t>S</w:t>
      </w:r>
      <w:r>
        <w:t>mlouvy</w:t>
      </w:r>
      <w:r w:rsidRPr="00C031B8">
        <w:rPr>
          <w:b/>
          <w:bCs/>
        </w:rPr>
        <w:t xml:space="preserve"> </w:t>
      </w:r>
      <w:r w:rsidRPr="00C031B8">
        <w:rPr>
          <w:bCs/>
        </w:rPr>
        <w:t xml:space="preserve">včetně jejích příloh, Závazných podkladech </w:t>
      </w:r>
      <w:r w:rsidRPr="00532DFB">
        <w:rPr>
          <w:bCs/>
        </w:rPr>
        <w:t>a dokumentech, na které Smlouva výslovně odkazuje</w:t>
      </w:r>
      <w:r w:rsidRPr="00532DFB">
        <w:t>. Smluvní strany výslovně prohlašují, že ke dni uzavření této Smlouvy se ruší veškerá případná ujednání a dohody, které by se týkaly shodného předmětu plnění a tyto jsou v plném rozsahu nahrazeny ujednáními obsaženými v této Smlouvě, tj. neexistuje žádné ji</w:t>
      </w:r>
      <w:r w:rsidRPr="00BC573E">
        <w:t>né</w:t>
      </w:r>
      <w:r>
        <w:t xml:space="preserve"> ujednání, které by tuto Smlouvu</w:t>
      </w:r>
      <w:r w:rsidRPr="000806B5">
        <w:t xml:space="preserve"> doplňovalo nebo měnilo. </w:t>
      </w:r>
    </w:p>
    <w:p w:rsidR="004B2B88" w:rsidRDefault="004B2B88" w:rsidP="004B2B88">
      <w:pPr>
        <w:pStyle w:val="Odstavec2"/>
      </w:pPr>
      <w:r>
        <w:t xml:space="preserve"> </w:t>
      </w:r>
      <w:r w:rsidRPr="000D1392">
        <w:t xml:space="preserve">Jakékoliv jednání předvídané </w:t>
      </w:r>
      <w:r>
        <w:t>v této Smlouvě</w:t>
      </w:r>
      <w:r w:rsidRPr="000D1392">
        <w:t>, musí být učiněno, není-li ve S</w:t>
      </w:r>
      <w:r>
        <w:t>mlouvě</w:t>
      </w:r>
      <w:r w:rsidRPr="000D1392">
        <w:t xml:space="preserve"> výslovně stanoveno jinak, písemně v listinné podobě a musí být s vyloučením ust. § 566 zák. č. 89/2012 Sb., občanský zákoník, řádně podepsané oprávněnými osobami. Jakékoliv jiné jednání, včetně e-mailové korespondence, je bez právního významu, není-li ve </w:t>
      </w:r>
      <w:r>
        <w:t>Smlouvě</w:t>
      </w:r>
      <w:r w:rsidRPr="000D1392">
        <w:t xml:space="preserve"> výslovně stanoveno jinak</w:t>
      </w:r>
      <w:r>
        <w:t>.</w:t>
      </w:r>
    </w:p>
    <w:p w:rsidR="00BA59A8" w:rsidRPr="00BA59A8" w:rsidRDefault="00BA59A8" w:rsidP="00BA59A8">
      <w:pPr>
        <w:pStyle w:val="Odstavec2"/>
      </w:pPr>
      <w:r w:rsidRPr="00BA59A8">
        <w:t xml:space="preserve">Tato Smlouva byla </w:t>
      </w:r>
      <w:r w:rsidR="00514BE2">
        <w:t>S</w:t>
      </w:r>
      <w:r w:rsidRPr="00BA59A8">
        <w:t xml:space="preserve">mluvními stranami podepsána ve </w:t>
      </w:r>
      <w:r w:rsidR="00D767DF">
        <w:t>čtyřech</w:t>
      </w:r>
      <w:r w:rsidRPr="00BA59A8">
        <w:t xml:space="preserve"> vyhotoveních, z nichž každá ze </w:t>
      </w:r>
      <w:r w:rsidR="00514BE2">
        <w:t>S</w:t>
      </w:r>
      <w:r w:rsidRPr="00BA59A8">
        <w:t xml:space="preserve">mluvních stran obdržela po </w:t>
      </w:r>
      <w:r w:rsidR="00D767DF">
        <w:t>dvou</w:t>
      </w:r>
      <w:r w:rsidRPr="00BA59A8">
        <w:t xml:space="preserve"> vyhotoveních. Nedílnou součástí každého vyhotovení jsou všechny přílohy uvedené v této Smlouvě</w:t>
      </w:r>
      <w:r w:rsidR="00514BE2">
        <w:t xml:space="preserve"> a dokumenty, na které odkazuje</w:t>
      </w:r>
      <w:r w:rsidRPr="00BA59A8">
        <w:t>.</w:t>
      </w:r>
      <w:r>
        <w:t xml:space="preserve"> </w:t>
      </w:r>
      <w:r w:rsidRPr="00BA59A8">
        <w:t>Smluvní strany shodně prohlašují,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D17CE0" w:rsidRDefault="00BA59A8" w:rsidP="00BA59A8">
      <w:pPr>
        <w:pStyle w:val="Odstavec2"/>
      </w:pPr>
      <w:r w:rsidRPr="00BA59A8">
        <w:t xml:space="preserve">Tato Smlouva nabývá platnosti </w:t>
      </w:r>
      <w:r w:rsidR="00D767DF">
        <w:t xml:space="preserve">a účinnosti </w:t>
      </w:r>
      <w:r w:rsidRPr="00BA59A8">
        <w:t>dnem jejího podpisu oběma Smluvními stranami</w:t>
      </w:r>
      <w:r w:rsidR="00D767DF">
        <w:t>.</w:t>
      </w:r>
    </w:p>
    <w:p w:rsidR="0055414C" w:rsidRDefault="0055414C" w:rsidP="0055414C">
      <w:pPr>
        <w:pStyle w:val="Odstavec2"/>
      </w:pPr>
      <w:r>
        <w:t xml:space="preserve">Smluvní strany se zavazují jednat tak a přijmout taková opatření, aby nevzniklo jakékoliv důvodné podezření na spáchání či nedošlo k samotnému spáchání trestného činu (včetně formy účastenství), který by mohlo být jakékoliv ze </w:t>
      </w:r>
      <w:r w:rsidR="006728FF">
        <w:t>S</w:t>
      </w:r>
      <w:r>
        <w:t xml:space="preserve">mluvních stran přičteno podle zákona č. 418/2011 Sb., o trestní odpovědnosti právnických osob a řízení proti nim nebo nevznikla trestní odpovědnost fyzických osob (včetně zaměstnanců) podle trestního zákona č. 40/2009 Sb., případně nebylo zahájeno trestní stíhání proti jakékoliv ze </w:t>
      </w:r>
      <w:r w:rsidR="006728FF">
        <w:t>S</w:t>
      </w:r>
      <w:r>
        <w:t xml:space="preserve">mluvních stran včetně jejích zaměstnanců podle platných právních předpisů. Příslušná </w:t>
      </w:r>
      <w:r w:rsidR="006728FF">
        <w:t>S</w:t>
      </w:r>
      <w:r>
        <w:t>mluvní strana</w:t>
      </w:r>
      <w:r w:rsidR="006728FF">
        <w:t xml:space="preserve"> - Zhotovitel</w:t>
      </w:r>
      <w:r>
        <w:t xml:space="preserve"> prohlašuje, že se seznámila s Etickým kodexem ČEPRO, a.s. a zavazuje se tento dodržovat na vlastní náklady a odpovědnost při plnění svých závazků vzniklých z této </w:t>
      </w:r>
      <w:r w:rsidR="006728FF">
        <w:t>S</w:t>
      </w:r>
      <w:r>
        <w:t xml:space="preserve">mlouvy. Etický kodex ČEPRO, a.s. je uveřejněn na adrese </w:t>
      </w:r>
      <w:hyperlink r:id="rId10" w:history="1">
        <w:r w:rsidRPr="003A1D65">
          <w:rPr>
            <w:rStyle w:val="Hypertextovodkaz"/>
            <w:rFonts w:cs="Arial"/>
          </w:rPr>
          <w:t>https://www.ceproas.cz/public/data/eticky_kodex-final.pdf</w:t>
        </w:r>
      </w:hyperlink>
      <w:r>
        <w:t xml:space="preserve"> (dále jen „Etický kodex“). Povinnosti vyplývající z Etického kodexu se vztahují zejména na trestné činy přijetí úplatku, nepřímého úplatkářství, podplácení a legalizace výnosů z trestné činnosti, přičemž důvodné podezření ohledně možného naplnění skutkové podstaty těchto trestných činů je příslušná </w:t>
      </w:r>
      <w:r w:rsidR="006728FF">
        <w:t>S</w:t>
      </w:r>
      <w:r>
        <w:t xml:space="preserve">mluvní strana povinna neprodleně oznámit druhé </w:t>
      </w:r>
      <w:r w:rsidR="006728FF">
        <w:t>S</w:t>
      </w:r>
      <w:r>
        <w:t>mluvní straně bez ohledu a nad rámec splnění případné zákonné oznamovací povinnosti.</w:t>
      </w:r>
    </w:p>
    <w:p w:rsidR="0055414C" w:rsidRPr="008442B9" w:rsidRDefault="0055414C" w:rsidP="0055414C">
      <w:pPr>
        <w:pStyle w:val="Odstavec2"/>
        <w:rPr>
          <w:rFonts w:cs="Arial"/>
        </w:rPr>
      </w:pPr>
      <w:r>
        <w:t xml:space="preserve">Smluvní strany se zavazují a prohlašují, že splňují a budou po celou dobu trvání této </w:t>
      </w:r>
      <w:r w:rsidR="006728FF">
        <w:t>S</w:t>
      </w:r>
      <w:r>
        <w:t xml:space="preserve">mlouvy dodržovat a splňovat kritéria a standardy chování společnosti ČEPRO, a.s. v obchodním styku, specifikované a uveřejněné na adrese </w:t>
      </w:r>
      <w:r w:rsidRPr="004674A6">
        <w:rPr>
          <w:rStyle w:val="Hypertextovodkaz"/>
          <w:rFonts w:cs="Arial"/>
        </w:rPr>
        <w:t>https://www.ceproas.cz/vyberova-rizení</w:t>
      </w:r>
      <w:r>
        <w:t xml:space="preserve"> a etické zásady, obsažené v Etickém kodexu.</w:t>
      </w:r>
    </w:p>
    <w:p w:rsidR="001265C5" w:rsidRDefault="001265C5" w:rsidP="001265C5">
      <w:pPr>
        <w:pStyle w:val="Odstavec2"/>
      </w:pPr>
      <w:r w:rsidRPr="00C758C1">
        <w:t>Smluvní strany si dále sjednaly, že obsah Smlouvy je dále určen ustanoveními Všeobecných obchodních podmínek („VOP“), které tvoří nedílnou součást této Smlouvy. V případě rozdílu mezi ustanovením</w:t>
      </w:r>
      <w:r w:rsidR="00CE2701" w:rsidRPr="00C758C1">
        <w:t>i</w:t>
      </w:r>
      <w:r w:rsidRPr="00C758C1">
        <w:t xml:space="preserve"> ve VOP a ustanoveními v této Smlouvě, mají přednost ustanovení v této Smlouvě. Je-li ve Smlouvě některý výraz uveden s počátečním velkým písmenem a není-li jeho</w:t>
      </w:r>
      <w:r w:rsidRPr="001265C5">
        <w:t xml:space="preserve">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5F38FA" w:rsidRDefault="005F38FA" w:rsidP="005F38FA">
      <w:pPr>
        <w:pStyle w:val="Odstavec3"/>
      </w:pPr>
      <w:r>
        <w:lastRenderedPageBreak/>
        <w:t>Smluvní strany se dohodly, že ustanovení čl. 3.6</w:t>
      </w:r>
      <w:r w:rsidR="00F544EB">
        <w:t>, čl. 6.3 a 6.7</w:t>
      </w:r>
      <w:r>
        <w:t xml:space="preserve"> VOP se na vztah Smluvních stran založený touto Smlouvou neužije.</w:t>
      </w:r>
    </w:p>
    <w:p w:rsidR="001265C5" w:rsidRPr="00AF03B5" w:rsidRDefault="001265C5" w:rsidP="003A4FB3">
      <w:pPr>
        <w:pStyle w:val="Odstavec2"/>
      </w:pPr>
      <w:r w:rsidRPr="00AF03B5">
        <w:t>VOP jsou uveřejněna na adrese</w:t>
      </w:r>
      <w:r w:rsidR="003A4FB3" w:rsidRPr="00AF03B5">
        <w:t xml:space="preserve"> </w:t>
      </w:r>
      <w:hyperlink r:id="rId11" w:history="1">
        <w:r w:rsidR="003A4FB3" w:rsidRPr="004674A6">
          <w:rPr>
            <w:rStyle w:val="Hypertextovodkaz"/>
            <w:rFonts w:cs="Arial"/>
          </w:rPr>
          <w:t>https://www.ceproas.cz/public/data/VOP-M-2013-10-14.pdf</w:t>
        </w:r>
      </w:hyperlink>
      <w:r w:rsidRPr="00AF03B5">
        <w:t>.</w:t>
      </w:r>
    </w:p>
    <w:p w:rsidR="0021315A" w:rsidRDefault="0021315A" w:rsidP="0021315A"/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</w:t>
      </w:r>
      <w:r w:rsidR="0058711E">
        <w:t>:</w:t>
      </w:r>
      <w:r w:rsidR="0058711E">
        <w:tab/>
      </w:r>
      <w:r w:rsidR="0058711E">
        <w:tab/>
      </w:r>
      <w:r w:rsidR="0058711E">
        <w:tab/>
      </w:r>
      <w:r w:rsidR="0058711E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…………… dne</w:t>
      </w:r>
      <w:r w:rsidR="0058711E">
        <w:t>:</w:t>
      </w:r>
    </w:p>
    <w:p w:rsidR="0021315A" w:rsidRDefault="0021315A" w:rsidP="0058711E">
      <w:pPr>
        <w:tabs>
          <w:tab w:val="left" w:pos="5103"/>
        </w:tabs>
      </w:pPr>
      <w:r>
        <w:t>ČEPRO, a.s.</w:t>
      </w:r>
      <w:bookmarkStart w:id="29" w:name="Text31"/>
      <w:r w:rsidR="0058711E">
        <w:tab/>
      </w:r>
      <w:r w:rsidR="0058711E" w:rsidRPr="00AF03B5">
        <w:rPr>
          <w:highlight w:val="yellow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="0058711E" w:rsidRPr="00AF03B5">
        <w:rPr>
          <w:highlight w:val="yellow"/>
        </w:rPr>
        <w:instrText xml:space="preserve"> FORMTEXT </w:instrText>
      </w:r>
      <w:r w:rsidR="0058711E" w:rsidRPr="00AF03B5">
        <w:rPr>
          <w:highlight w:val="yellow"/>
        </w:rPr>
      </w:r>
      <w:r w:rsidR="0058711E" w:rsidRPr="00AF03B5">
        <w:rPr>
          <w:highlight w:val="yellow"/>
        </w:rPr>
        <w:fldChar w:fldCharType="separate"/>
      </w:r>
      <w:r w:rsidR="0058711E" w:rsidRPr="00AF03B5">
        <w:rPr>
          <w:noProof/>
          <w:highlight w:val="yellow"/>
        </w:rPr>
        <w:t> </w:t>
      </w:r>
      <w:r w:rsidR="0058711E" w:rsidRPr="00AF03B5">
        <w:rPr>
          <w:noProof/>
          <w:highlight w:val="yellow"/>
        </w:rPr>
        <w:t> </w:t>
      </w:r>
      <w:r w:rsidR="0058711E" w:rsidRPr="00AF03B5">
        <w:rPr>
          <w:noProof/>
          <w:highlight w:val="yellow"/>
        </w:rPr>
        <w:t> </w:t>
      </w:r>
      <w:r w:rsidR="0058711E" w:rsidRPr="00AF03B5">
        <w:rPr>
          <w:noProof/>
          <w:highlight w:val="yellow"/>
        </w:rPr>
        <w:t> </w:t>
      </w:r>
      <w:r w:rsidR="0058711E" w:rsidRPr="00AF03B5">
        <w:rPr>
          <w:noProof/>
          <w:highlight w:val="yellow"/>
        </w:rPr>
        <w:t> </w:t>
      </w:r>
      <w:r w:rsidR="0058711E" w:rsidRPr="00AF03B5">
        <w:rPr>
          <w:highlight w:val="yellow"/>
        </w:rPr>
        <w:fldChar w:fldCharType="end"/>
      </w:r>
      <w:bookmarkEnd w:id="29"/>
    </w:p>
    <w:p w:rsidR="003169B5" w:rsidRDefault="003169B5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58711E">
      <w:pPr>
        <w:tabs>
          <w:tab w:val="left" w:pos="5103"/>
        </w:tabs>
        <w:spacing w:after="0"/>
      </w:pPr>
      <w:r>
        <w:t xml:space="preserve">Mgr. Jan Duspěva </w:t>
      </w:r>
      <w:r>
        <w:tab/>
      </w:r>
      <w:r w:rsidR="0058711E">
        <w:tab/>
      </w:r>
      <w:r w:rsidR="0058711E" w:rsidRPr="00AF03B5">
        <w:rPr>
          <w:highlight w:val="yellow"/>
        </w:rPr>
        <w:fldChar w:fldCharType="begin">
          <w:ffData>
            <w:name w:val="Text32"/>
            <w:enabled/>
            <w:calcOnExit w:val="0"/>
            <w:textInput/>
          </w:ffData>
        </w:fldChar>
      </w:r>
      <w:bookmarkStart w:id="30" w:name="Text32"/>
      <w:r w:rsidR="0058711E" w:rsidRPr="00AF03B5">
        <w:rPr>
          <w:highlight w:val="yellow"/>
        </w:rPr>
        <w:instrText xml:space="preserve"> FORMTEXT </w:instrText>
      </w:r>
      <w:r w:rsidR="0058711E" w:rsidRPr="00AF03B5">
        <w:rPr>
          <w:highlight w:val="yellow"/>
        </w:rPr>
      </w:r>
      <w:r w:rsidR="0058711E" w:rsidRPr="00AF03B5">
        <w:rPr>
          <w:highlight w:val="yellow"/>
        </w:rPr>
        <w:fldChar w:fldCharType="separate"/>
      </w:r>
      <w:r w:rsidR="0058711E" w:rsidRPr="00AF03B5">
        <w:rPr>
          <w:noProof/>
          <w:highlight w:val="yellow"/>
        </w:rPr>
        <w:t> </w:t>
      </w:r>
      <w:r w:rsidR="0058711E" w:rsidRPr="00AF03B5">
        <w:rPr>
          <w:noProof/>
          <w:highlight w:val="yellow"/>
        </w:rPr>
        <w:t> </w:t>
      </w:r>
      <w:r w:rsidR="0058711E" w:rsidRPr="00AF03B5">
        <w:rPr>
          <w:noProof/>
          <w:highlight w:val="yellow"/>
        </w:rPr>
        <w:t> </w:t>
      </w:r>
      <w:r w:rsidR="0058711E" w:rsidRPr="00AF03B5">
        <w:rPr>
          <w:noProof/>
          <w:highlight w:val="yellow"/>
        </w:rPr>
        <w:t> </w:t>
      </w:r>
      <w:r w:rsidR="0058711E" w:rsidRPr="00AF03B5">
        <w:rPr>
          <w:noProof/>
          <w:highlight w:val="yellow"/>
        </w:rPr>
        <w:t> </w:t>
      </w:r>
      <w:r w:rsidR="0058711E" w:rsidRPr="00AF03B5">
        <w:rPr>
          <w:highlight w:val="yellow"/>
        </w:rPr>
        <w:fldChar w:fldCharType="end"/>
      </w:r>
      <w:bookmarkEnd w:id="30"/>
    </w:p>
    <w:p w:rsidR="0021315A" w:rsidRDefault="0021315A" w:rsidP="0058711E">
      <w:pPr>
        <w:tabs>
          <w:tab w:val="left" w:pos="5103"/>
        </w:tabs>
        <w:spacing w:after="0"/>
      </w:pPr>
      <w:r>
        <w:t>předseda představenstva</w:t>
      </w:r>
      <w:r>
        <w:tab/>
      </w:r>
      <w:r w:rsidR="0058711E" w:rsidRPr="00AF03B5">
        <w:rPr>
          <w:highlight w:val="yellow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31" w:name="Text33"/>
      <w:r w:rsidR="0058711E" w:rsidRPr="00AF03B5">
        <w:rPr>
          <w:highlight w:val="yellow"/>
        </w:rPr>
        <w:instrText xml:space="preserve"> FORMTEXT </w:instrText>
      </w:r>
      <w:r w:rsidR="0058711E" w:rsidRPr="00AF03B5">
        <w:rPr>
          <w:highlight w:val="yellow"/>
        </w:rPr>
      </w:r>
      <w:r w:rsidR="0058711E" w:rsidRPr="00AF03B5">
        <w:rPr>
          <w:highlight w:val="yellow"/>
        </w:rPr>
        <w:fldChar w:fldCharType="separate"/>
      </w:r>
      <w:r w:rsidR="0058711E" w:rsidRPr="00AF03B5">
        <w:rPr>
          <w:highlight w:val="yellow"/>
        </w:rPr>
        <w:t> </w:t>
      </w:r>
      <w:r w:rsidR="0058711E" w:rsidRPr="00AF03B5">
        <w:rPr>
          <w:highlight w:val="yellow"/>
        </w:rPr>
        <w:t> </w:t>
      </w:r>
      <w:r w:rsidR="0058711E" w:rsidRPr="00AF03B5">
        <w:rPr>
          <w:highlight w:val="yellow"/>
        </w:rPr>
        <w:t> </w:t>
      </w:r>
      <w:r w:rsidR="0058711E" w:rsidRPr="00AF03B5">
        <w:rPr>
          <w:highlight w:val="yellow"/>
        </w:rPr>
        <w:t> </w:t>
      </w:r>
      <w:r w:rsidR="0058711E" w:rsidRPr="00AF03B5">
        <w:rPr>
          <w:highlight w:val="yellow"/>
        </w:rPr>
        <w:t> </w:t>
      </w:r>
      <w:r w:rsidR="0058711E" w:rsidRPr="00AF03B5">
        <w:rPr>
          <w:highlight w:val="yellow"/>
        </w:rPr>
        <w:fldChar w:fldCharType="end"/>
      </w:r>
      <w:bookmarkEnd w:id="31"/>
    </w:p>
    <w:p w:rsidR="003169B5" w:rsidRDefault="003169B5" w:rsidP="0021315A"/>
    <w:p w:rsidR="003169B5" w:rsidRDefault="003169B5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9C6A0D">
      <w:pPr>
        <w:spacing w:after="0"/>
      </w:pPr>
      <w:r>
        <w:t>Ing. Ladislav Staněk</w:t>
      </w:r>
      <w:r>
        <w:tab/>
      </w:r>
    </w:p>
    <w:p w:rsidR="0021315A" w:rsidRDefault="0021315A" w:rsidP="0021315A">
      <w:r>
        <w:t>člen představenstva</w:t>
      </w:r>
    </w:p>
    <w:p w:rsidR="0021315A" w:rsidRPr="0021315A" w:rsidRDefault="0021315A" w:rsidP="0021315A"/>
    <w:sectPr w:rsidR="0021315A" w:rsidRPr="0021315A" w:rsidSect="003943BA">
      <w:headerReference w:type="default" r:id="rId12"/>
      <w:pgSz w:w="11906" w:h="16838"/>
      <w:pgMar w:top="1417" w:right="1133" w:bottom="1134" w:left="1417" w:header="708" w:footer="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797" w:rsidRDefault="00A80797">
      <w:r>
        <w:separator/>
      </w:r>
    </w:p>
  </w:endnote>
  <w:endnote w:type="continuationSeparator" w:id="0">
    <w:p w:rsidR="00A80797" w:rsidRDefault="00A80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797" w:rsidRDefault="00A80797">
      <w:r>
        <w:separator/>
      </w:r>
    </w:p>
  </w:footnote>
  <w:footnote w:type="continuationSeparator" w:id="0">
    <w:p w:rsidR="00A80797" w:rsidRDefault="00A807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Pr="007B6160" w:rsidRDefault="002E16D3" w:rsidP="002E16D3">
    <w:pPr>
      <w:pStyle w:val="Zhlav"/>
      <w:pBdr>
        <w:bottom w:val="single" w:sz="4" w:space="1" w:color="auto"/>
      </w:pBdr>
    </w:pPr>
    <w:r>
      <w:t xml:space="preserve">ČEPRO </w:t>
    </w:r>
    <w:r w:rsidR="00627BE0">
      <w:t>0</w:t>
    </w:r>
    <w:r w:rsidR="002866BB">
      <w:t>30</w:t>
    </w:r>
    <w:r w:rsidR="00627BE0">
      <w:t>/15</w:t>
    </w:r>
    <w:r>
      <w:t>/OCN</w:t>
    </w:r>
    <w:r w:rsidR="00BA59A8">
      <w:tab/>
    </w:r>
    <w:r>
      <w:t xml:space="preserve">Smlouva č. </w:t>
    </w:r>
    <w:r w:rsidR="007B6160">
      <w:tab/>
    </w:r>
    <w:r w:rsidR="007B6160" w:rsidRPr="007B6160">
      <w:t xml:space="preserve">Stránka </w:t>
    </w:r>
    <w:r w:rsidR="007B6160" w:rsidRPr="007B6160">
      <w:fldChar w:fldCharType="begin"/>
    </w:r>
    <w:r w:rsidR="007B6160" w:rsidRPr="007B6160">
      <w:instrText>PAGE  \* Arabic  \* MERGEFORMAT</w:instrText>
    </w:r>
    <w:r w:rsidR="007B6160" w:rsidRPr="007B6160">
      <w:fldChar w:fldCharType="separate"/>
    </w:r>
    <w:r w:rsidR="00282EAB">
      <w:rPr>
        <w:noProof/>
      </w:rPr>
      <w:t>3</w:t>
    </w:r>
    <w:r w:rsidR="007B6160" w:rsidRPr="007B6160">
      <w:fldChar w:fldCharType="end"/>
    </w:r>
    <w:r w:rsidR="007B6160" w:rsidRPr="007B6160">
      <w:t xml:space="preserve"> z </w:t>
    </w:r>
    <w:fldSimple w:instr="NUMPAGES  \* Arabic  \* MERGEFORMAT">
      <w:r w:rsidR="00282EAB">
        <w:rPr>
          <w:noProof/>
        </w:rPr>
        <w:t>8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77F5D"/>
    <w:multiLevelType w:val="hybridMultilevel"/>
    <w:tmpl w:val="E1842F9E"/>
    <w:lvl w:ilvl="0" w:tplc="BEA40D2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FA4780"/>
    <w:multiLevelType w:val="hybridMultilevel"/>
    <w:tmpl w:val="0C962FEE"/>
    <w:lvl w:ilvl="0" w:tplc="A0D8276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">
    <w:nsid w:val="1A4865BC"/>
    <w:multiLevelType w:val="hybridMultilevel"/>
    <w:tmpl w:val="938E3440"/>
    <w:lvl w:ilvl="0" w:tplc="5D12E9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48F6B28"/>
    <w:multiLevelType w:val="multilevel"/>
    <w:tmpl w:val="570CC0C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1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E850FF"/>
    <w:multiLevelType w:val="multilevel"/>
    <w:tmpl w:val="E304B1CE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54EF28D1"/>
    <w:multiLevelType w:val="multilevel"/>
    <w:tmpl w:val="3792317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567" w:hanging="567"/>
      </w:pPr>
      <w:rPr>
        <w:rFonts w:ascii="Symbol" w:hAnsi="Symbol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5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6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8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9">
    <w:nsid w:val="74B750FB"/>
    <w:multiLevelType w:val="hybridMultilevel"/>
    <w:tmpl w:val="F02C6EB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2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7"/>
  </w:num>
  <w:num w:numId="3">
    <w:abstractNumId w:val="17"/>
  </w:num>
  <w:num w:numId="4">
    <w:abstractNumId w:val="18"/>
  </w:num>
  <w:num w:numId="5">
    <w:abstractNumId w:val="18"/>
  </w:num>
  <w:num w:numId="6">
    <w:abstractNumId w:val="18"/>
  </w:num>
  <w:num w:numId="7">
    <w:abstractNumId w:val="9"/>
  </w:num>
  <w:num w:numId="8">
    <w:abstractNumId w:val="21"/>
  </w:num>
  <w:num w:numId="9">
    <w:abstractNumId w:val="18"/>
  </w:num>
  <w:num w:numId="10">
    <w:abstractNumId w:val="18"/>
  </w:num>
  <w:num w:numId="11">
    <w:abstractNumId w:val="18"/>
  </w:num>
  <w:num w:numId="12">
    <w:abstractNumId w:val="9"/>
  </w:num>
  <w:num w:numId="13">
    <w:abstractNumId w:val="18"/>
  </w:num>
  <w:num w:numId="14">
    <w:abstractNumId w:val="15"/>
  </w:num>
  <w:num w:numId="15">
    <w:abstractNumId w:val="15"/>
  </w:num>
  <w:num w:numId="16">
    <w:abstractNumId w:val="18"/>
  </w:num>
  <w:num w:numId="17">
    <w:abstractNumId w:val="18"/>
  </w:num>
  <w:num w:numId="18">
    <w:abstractNumId w:val="18"/>
  </w:num>
  <w:num w:numId="19">
    <w:abstractNumId w:val="9"/>
  </w:num>
  <w:num w:numId="20">
    <w:abstractNumId w:val="18"/>
  </w:num>
  <w:num w:numId="21">
    <w:abstractNumId w:val="22"/>
  </w:num>
  <w:num w:numId="22">
    <w:abstractNumId w:val="5"/>
  </w:num>
  <w:num w:numId="23">
    <w:abstractNumId w:val="6"/>
  </w:num>
  <w:num w:numId="24">
    <w:abstractNumId w:val="18"/>
  </w:num>
  <w:num w:numId="25">
    <w:abstractNumId w:val="7"/>
  </w:num>
  <w:num w:numId="26">
    <w:abstractNumId w:val="11"/>
  </w:num>
  <w:num w:numId="27">
    <w:abstractNumId w:val="2"/>
  </w:num>
  <w:num w:numId="28">
    <w:abstractNumId w:val="20"/>
  </w:num>
  <w:num w:numId="29">
    <w:abstractNumId w:val="16"/>
  </w:num>
  <w:num w:numId="30">
    <w:abstractNumId w:val="8"/>
  </w:num>
  <w:num w:numId="31">
    <w:abstractNumId w:val="23"/>
  </w:num>
  <w:num w:numId="32">
    <w:abstractNumId w:val="4"/>
  </w:num>
  <w:num w:numId="33">
    <w:abstractNumId w:val="13"/>
  </w:num>
  <w:num w:numId="34">
    <w:abstractNumId w:val="14"/>
  </w:num>
  <w:num w:numId="35">
    <w:abstractNumId w:val="10"/>
  </w:num>
  <w:num w:numId="36">
    <w:abstractNumId w:val="19"/>
  </w:num>
  <w:num w:numId="37">
    <w:abstractNumId w:val="12"/>
  </w:num>
  <w:num w:numId="38">
    <w:abstractNumId w:val="1"/>
  </w:num>
  <w:num w:numId="39">
    <w:abstractNumId w:val="0"/>
  </w:num>
  <w:num w:numId="40">
    <w:abstractNumId w:val="18"/>
  </w:num>
  <w:num w:numId="41">
    <w:abstractNumId w:val="18"/>
  </w:num>
  <w:num w:numId="42">
    <w:abstractNumId w:val="18"/>
  </w:num>
  <w:num w:numId="43">
    <w:abstractNumId w:val="18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cumentProtection w:edit="forms" w:enforcement="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2A4"/>
    <w:rsid w:val="000324AD"/>
    <w:rsid w:val="00061C9B"/>
    <w:rsid w:val="0007144A"/>
    <w:rsid w:val="000A1542"/>
    <w:rsid w:val="000B326B"/>
    <w:rsid w:val="000C04EF"/>
    <w:rsid w:val="000D19D8"/>
    <w:rsid w:val="000D1D97"/>
    <w:rsid w:val="0010052A"/>
    <w:rsid w:val="00102CA9"/>
    <w:rsid w:val="00110C48"/>
    <w:rsid w:val="00122013"/>
    <w:rsid w:val="001239A8"/>
    <w:rsid w:val="001265C5"/>
    <w:rsid w:val="00132D92"/>
    <w:rsid w:val="00146148"/>
    <w:rsid w:val="00181416"/>
    <w:rsid w:val="001A42B9"/>
    <w:rsid w:val="001B593E"/>
    <w:rsid w:val="001C3C5E"/>
    <w:rsid w:val="001C684A"/>
    <w:rsid w:val="001D7068"/>
    <w:rsid w:val="001E406E"/>
    <w:rsid w:val="001F7C73"/>
    <w:rsid w:val="00204984"/>
    <w:rsid w:val="00207C25"/>
    <w:rsid w:val="002116F4"/>
    <w:rsid w:val="0021315A"/>
    <w:rsid w:val="00216448"/>
    <w:rsid w:val="002204A4"/>
    <w:rsid w:val="00225234"/>
    <w:rsid w:val="00227438"/>
    <w:rsid w:val="00245CA9"/>
    <w:rsid w:val="002525FB"/>
    <w:rsid w:val="00253781"/>
    <w:rsid w:val="00257AB5"/>
    <w:rsid w:val="00266366"/>
    <w:rsid w:val="00272415"/>
    <w:rsid w:val="00280022"/>
    <w:rsid w:val="00282EAB"/>
    <w:rsid w:val="002866BB"/>
    <w:rsid w:val="00297835"/>
    <w:rsid w:val="002D0554"/>
    <w:rsid w:val="002E16D3"/>
    <w:rsid w:val="002E16FB"/>
    <w:rsid w:val="002F1B3A"/>
    <w:rsid w:val="002F6183"/>
    <w:rsid w:val="0030522D"/>
    <w:rsid w:val="00311C9A"/>
    <w:rsid w:val="00312697"/>
    <w:rsid w:val="00312C4D"/>
    <w:rsid w:val="003169B5"/>
    <w:rsid w:val="00316F94"/>
    <w:rsid w:val="0031724E"/>
    <w:rsid w:val="00322FC2"/>
    <w:rsid w:val="003265A7"/>
    <w:rsid w:val="003475A5"/>
    <w:rsid w:val="003617D1"/>
    <w:rsid w:val="00363594"/>
    <w:rsid w:val="003815E2"/>
    <w:rsid w:val="00391695"/>
    <w:rsid w:val="003943BA"/>
    <w:rsid w:val="003A4FB3"/>
    <w:rsid w:val="003B2B7E"/>
    <w:rsid w:val="003B62A4"/>
    <w:rsid w:val="003B786D"/>
    <w:rsid w:val="003C32C6"/>
    <w:rsid w:val="003C5CF5"/>
    <w:rsid w:val="003C6E40"/>
    <w:rsid w:val="003D5352"/>
    <w:rsid w:val="003D588C"/>
    <w:rsid w:val="003E74EF"/>
    <w:rsid w:val="003F629A"/>
    <w:rsid w:val="00412ECF"/>
    <w:rsid w:val="00413447"/>
    <w:rsid w:val="00430C37"/>
    <w:rsid w:val="00435D9F"/>
    <w:rsid w:val="004551BF"/>
    <w:rsid w:val="004674A6"/>
    <w:rsid w:val="0048481F"/>
    <w:rsid w:val="00492F27"/>
    <w:rsid w:val="00494CA6"/>
    <w:rsid w:val="004A251F"/>
    <w:rsid w:val="004A7F67"/>
    <w:rsid w:val="004B2B88"/>
    <w:rsid w:val="004B7BC4"/>
    <w:rsid w:val="004E1A3A"/>
    <w:rsid w:val="004F1AD6"/>
    <w:rsid w:val="004F3BF5"/>
    <w:rsid w:val="004F5000"/>
    <w:rsid w:val="00514BE2"/>
    <w:rsid w:val="00521178"/>
    <w:rsid w:val="00521FE0"/>
    <w:rsid w:val="0052221C"/>
    <w:rsid w:val="0052478E"/>
    <w:rsid w:val="0052509F"/>
    <w:rsid w:val="005279BF"/>
    <w:rsid w:val="00533667"/>
    <w:rsid w:val="00551B2C"/>
    <w:rsid w:val="005525D5"/>
    <w:rsid w:val="0055414C"/>
    <w:rsid w:val="005555DE"/>
    <w:rsid w:val="0058711E"/>
    <w:rsid w:val="0059730D"/>
    <w:rsid w:val="005A1CD0"/>
    <w:rsid w:val="005A75A9"/>
    <w:rsid w:val="005C5D01"/>
    <w:rsid w:val="005D1C50"/>
    <w:rsid w:val="005F30DF"/>
    <w:rsid w:val="005F38FA"/>
    <w:rsid w:val="005F3E88"/>
    <w:rsid w:val="00617E23"/>
    <w:rsid w:val="00627BE0"/>
    <w:rsid w:val="00632920"/>
    <w:rsid w:val="00635D66"/>
    <w:rsid w:val="006439E5"/>
    <w:rsid w:val="00655C3C"/>
    <w:rsid w:val="00660245"/>
    <w:rsid w:val="006728FF"/>
    <w:rsid w:val="00672CC1"/>
    <w:rsid w:val="006857A4"/>
    <w:rsid w:val="0069541D"/>
    <w:rsid w:val="006A3982"/>
    <w:rsid w:val="006A61C9"/>
    <w:rsid w:val="006A66ED"/>
    <w:rsid w:val="006B7274"/>
    <w:rsid w:val="006F2ABC"/>
    <w:rsid w:val="006F5596"/>
    <w:rsid w:val="006F78B3"/>
    <w:rsid w:val="00716BE2"/>
    <w:rsid w:val="00721C8A"/>
    <w:rsid w:val="00732186"/>
    <w:rsid w:val="00737957"/>
    <w:rsid w:val="00745632"/>
    <w:rsid w:val="007750E1"/>
    <w:rsid w:val="00775DDF"/>
    <w:rsid w:val="007831E0"/>
    <w:rsid w:val="007871E2"/>
    <w:rsid w:val="00790973"/>
    <w:rsid w:val="007B0C02"/>
    <w:rsid w:val="007B1761"/>
    <w:rsid w:val="007B6160"/>
    <w:rsid w:val="007C3345"/>
    <w:rsid w:val="007E0D23"/>
    <w:rsid w:val="007F3FC6"/>
    <w:rsid w:val="00801C71"/>
    <w:rsid w:val="008123E3"/>
    <w:rsid w:val="0084475E"/>
    <w:rsid w:val="00847822"/>
    <w:rsid w:val="0085130D"/>
    <w:rsid w:val="00853725"/>
    <w:rsid w:val="00867C05"/>
    <w:rsid w:val="008717AD"/>
    <w:rsid w:val="008A5C94"/>
    <w:rsid w:val="008B254A"/>
    <w:rsid w:val="008B4111"/>
    <w:rsid w:val="008C7210"/>
    <w:rsid w:val="008D33AF"/>
    <w:rsid w:val="008E79E1"/>
    <w:rsid w:val="008F3622"/>
    <w:rsid w:val="008F48B5"/>
    <w:rsid w:val="009127D2"/>
    <w:rsid w:val="00913CDB"/>
    <w:rsid w:val="00933004"/>
    <w:rsid w:val="009376F6"/>
    <w:rsid w:val="00950D8A"/>
    <w:rsid w:val="0097481E"/>
    <w:rsid w:val="00986F82"/>
    <w:rsid w:val="009A0F9B"/>
    <w:rsid w:val="009B4F75"/>
    <w:rsid w:val="009B6330"/>
    <w:rsid w:val="009C60FD"/>
    <w:rsid w:val="009C6A0D"/>
    <w:rsid w:val="009D2782"/>
    <w:rsid w:val="009F2970"/>
    <w:rsid w:val="00A01ED4"/>
    <w:rsid w:val="00A052FE"/>
    <w:rsid w:val="00A11ED2"/>
    <w:rsid w:val="00A14FDC"/>
    <w:rsid w:val="00A6085E"/>
    <w:rsid w:val="00A724C8"/>
    <w:rsid w:val="00A756B5"/>
    <w:rsid w:val="00A80797"/>
    <w:rsid w:val="00A973E3"/>
    <w:rsid w:val="00AB2917"/>
    <w:rsid w:val="00AB29A7"/>
    <w:rsid w:val="00AB37A7"/>
    <w:rsid w:val="00AB646C"/>
    <w:rsid w:val="00AC2364"/>
    <w:rsid w:val="00AC5986"/>
    <w:rsid w:val="00AE37BE"/>
    <w:rsid w:val="00AE3CC7"/>
    <w:rsid w:val="00AF03B5"/>
    <w:rsid w:val="00AF26EB"/>
    <w:rsid w:val="00AF6822"/>
    <w:rsid w:val="00AF68B0"/>
    <w:rsid w:val="00B0360F"/>
    <w:rsid w:val="00B14D27"/>
    <w:rsid w:val="00B15BB8"/>
    <w:rsid w:val="00B20BE0"/>
    <w:rsid w:val="00B35620"/>
    <w:rsid w:val="00B4113E"/>
    <w:rsid w:val="00B613A1"/>
    <w:rsid w:val="00B6397A"/>
    <w:rsid w:val="00B71E77"/>
    <w:rsid w:val="00B75739"/>
    <w:rsid w:val="00B96459"/>
    <w:rsid w:val="00BA556D"/>
    <w:rsid w:val="00BA59A8"/>
    <w:rsid w:val="00BB1E0B"/>
    <w:rsid w:val="00BB7220"/>
    <w:rsid w:val="00BE18A9"/>
    <w:rsid w:val="00BE2E82"/>
    <w:rsid w:val="00BE6149"/>
    <w:rsid w:val="00BF0C76"/>
    <w:rsid w:val="00BF2859"/>
    <w:rsid w:val="00BF75B7"/>
    <w:rsid w:val="00C0320B"/>
    <w:rsid w:val="00C215A2"/>
    <w:rsid w:val="00C22B4C"/>
    <w:rsid w:val="00C30D59"/>
    <w:rsid w:val="00C43689"/>
    <w:rsid w:val="00C6242D"/>
    <w:rsid w:val="00C65BB7"/>
    <w:rsid w:val="00C74ED8"/>
    <w:rsid w:val="00C758C1"/>
    <w:rsid w:val="00C82989"/>
    <w:rsid w:val="00C8487E"/>
    <w:rsid w:val="00C962BE"/>
    <w:rsid w:val="00CC0800"/>
    <w:rsid w:val="00CD1BFE"/>
    <w:rsid w:val="00CE2701"/>
    <w:rsid w:val="00D07AFD"/>
    <w:rsid w:val="00D151DB"/>
    <w:rsid w:val="00D16993"/>
    <w:rsid w:val="00D17CE0"/>
    <w:rsid w:val="00D21E1A"/>
    <w:rsid w:val="00D332EF"/>
    <w:rsid w:val="00D600AD"/>
    <w:rsid w:val="00D64E2A"/>
    <w:rsid w:val="00D6544B"/>
    <w:rsid w:val="00D767DF"/>
    <w:rsid w:val="00D831DC"/>
    <w:rsid w:val="00D84BC0"/>
    <w:rsid w:val="00D85323"/>
    <w:rsid w:val="00D879F7"/>
    <w:rsid w:val="00DA5BB8"/>
    <w:rsid w:val="00DB6351"/>
    <w:rsid w:val="00DD4901"/>
    <w:rsid w:val="00DD57F1"/>
    <w:rsid w:val="00DD6392"/>
    <w:rsid w:val="00DE187F"/>
    <w:rsid w:val="00DE23DB"/>
    <w:rsid w:val="00E00091"/>
    <w:rsid w:val="00E26075"/>
    <w:rsid w:val="00E322F9"/>
    <w:rsid w:val="00E40E69"/>
    <w:rsid w:val="00E53AFF"/>
    <w:rsid w:val="00E633E1"/>
    <w:rsid w:val="00E66C0B"/>
    <w:rsid w:val="00E852B7"/>
    <w:rsid w:val="00E96955"/>
    <w:rsid w:val="00EA0733"/>
    <w:rsid w:val="00EB3609"/>
    <w:rsid w:val="00EC4889"/>
    <w:rsid w:val="00EE4F85"/>
    <w:rsid w:val="00F00CD6"/>
    <w:rsid w:val="00F27CC1"/>
    <w:rsid w:val="00F42075"/>
    <w:rsid w:val="00F42595"/>
    <w:rsid w:val="00F544EB"/>
    <w:rsid w:val="00F5493E"/>
    <w:rsid w:val="00F87230"/>
    <w:rsid w:val="00FC188C"/>
    <w:rsid w:val="00FD1866"/>
    <w:rsid w:val="00FE4D08"/>
    <w:rsid w:val="00FF0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02-ODST-2">
    <w:name w:val="02-ODST-2"/>
    <w:basedOn w:val="Normln"/>
    <w:qFormat/>
    <w:rsid w:val="00297835"/>
    <w:pPr>
      <w:tabs>
        <w:tab w:val="left" w:pos="567"/>
        <w:tab w:val="num" w:pos="1080"/>
      </w:tabs>
      <w:spacing w:before="120" w:after="0"/>
      <w:ind w:left="567" w:hanging="567"/>
    </w:pPr>
    <w:rPr>
      <w:szCs w:val="20"/>
    </w:rPr>
  </w:style>
  <w:style w:type="paragraph" w:customStyle="1" w:styleId="01-L">
    <w:name w:val="01-ČL."/>
    <w:basedOn w:val="Normln"/>
    <w:next w:val="Normln"/>
    <w:qFormat/>
    <w:rsid w:val="00297835"/>
    <w:pPr>
      <w:spacing w:before="600" w:after="0"/>
      <w:ind w:left="18" w:hanging="454"/>
      <w:jc w:val="center"/>
    </w:pPr>
    <w:rPr>
      <w:b/>
      <w:bCs/>
      <w:sz w:val="24"/>
      <w:szCs w:val="20"/>
    </w:rPr>
  </w:style>
  <w:style w:type="paragraph" w:customStyle="1" w:styleId="05-ODST-3">
    <w:name w:val="05-ODST-3"/>
    <w:basedOn w:val="02-ODST-2"/>
    <w:qFormat/>
    <w:rsid w:val="00297835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297835"/>
    <w:pPr>
      <w:tabs>
        <w:tab w:val="clear" w:pos="1364"/>
        <w:tab w:val="left" w:pos="1701"/>
        <w:tab w:val="num" w:pos="2007"/>
      </w:tabs>
      <w:ind w:left="1701" w:hanging="1134"/>
    </w:pPr>
  </w:style>
  <w:style w:type="paragraph" w:customStyle="1" w:styleId="Odrky-psmena">
    <w:name w:val="Odrážky - písmena"/>
    <w:basedOn w:val="Normln"/>
    <w:link w:val="Odrky-psmenaCharChar"/>
    <w:rsid w:val="00297835"/>
    <w:pPr>
      <w:numPr>
        <w:numId w:val="37"/>
      </w:numPr>
      <w:spacing w:after="0"/>
    </w:pPr>
    <w:rPr>
      <w:szCs w:val="20"/>
    </w:rPr>
  </w:style>
  <w:style w:type="paragraph" w:customStyle="1" w:styleId="Odrky2rove">
    <w:name w:val="Odrážky 2 úroveň"/>
    <w:basedOn w:val="Normln"/>
    <w:rsid w:val="00297835"/>
    <w:pPr>
      <w:numPr>
        <w:ilvl w:val="1"/>
        <w:numId w:val="37"/>
      </w:numPr>
      <w:spacing w:after="0"/>
    </w:pPr>
    <w:rPr>
      <w:szCs w:val="20"/>
    </w:rPr>
  </w:style>
  <w:style w:type="character" w:customStyle="1" w:styleId="Odrky-psmenaCharChar">
    <w:name w:val="Odrážky - písmena Char Char"/>
    <w:link w:val="Odrky-psmena"/>
    <w:rsid w:val="00297835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02-ODST-2">
    <w:name w:val="02-ODST-2"/>
    <w:basedOn w:val="Normln"/>
    <w:qFormat/>
    <w:rsid w:val="00297835"/>
    <w:pPr>
      <w:tabs>
        <w:tab w:val="left" w:pos="567"/>
        <w:tab w:val="num" w:pos="1080"/>
      </w:tabs>
      <w:spacing w:before="120" w:after="0"/>
      <w:ind w:left="567" w:hanging="567"/>
    </w:pPr>
    <w:rPr>
      <w:szCs w:val="20"/>
    </w:rPr>
  </w:style>
  <w:style w:type="paragraph" w:customStyle="1" w:styleId="01-L">
    <w:name w:val="01-ČL."/>
    <w:basedOn w:val="Normln"/>
    <w:next w:val="Normln"/>
    <w:qFormat/>
    <w:rsid w:val="00297835"/>
    <w:pPr>
      <w:spacing w:before="600" w:after="0"/>
      <w:ind w:left="18" w:hanging="454"/>
      <w:jc w:val="center"/>
    </w:pPr>
    <w:rPr>
      <w:b/>
      <w:bCs/>
      <w:sz w:val="24"/>
      <w:szCs w:val="20"/>
    </w:rPr>
  </w:style>
  <w:style w:type="paragraph" w:customStyle="1" w:styleId="05-ODST-3">
    <w:name w:val="05-ODST-3"/>
    <w:basedOn w:val="02-ODST-2"/>
    <w:qFormat/>
    <w:rsid w:val="00297835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297835"/>
    <w:pPr>
      <w:tabs>
        <w:tab w:val="clear" w:pos="1364"/>
        <w:tab w:val="left" w:pos="1701"/>
        <w:tab w:val="num" w:pos="2007"/>
      </w:tabs>
      <w:ind w:left="1701" w:hanging="1134"/>
    </w:pPr>
  </w:style>
  <w:style w:type="paragraph" w:customStyle="1" w:styleId="Odrky-psmena">
    <w:name w:val="Odrážky - písmena"/>
    <w:basedOn w:val="Normln"/>
    <w:link w:val="Odrky-psmenaCharChar"/>
    <w:rsid w:val="00297835"/>
    <w:pPr>
      <w:numPr>
        <w:numId w:val="37"/>
      </w:numPr>
      <w:spacing w:after="0"/>
    </w:pPr>
    <w:rPr>
      <w:szCs w:val="20"/>
    </w:rPr>
  </w:style>
  <w:style w:type="paragraph" w:customStyle="1" w:styleId="Odrky2rove">
    <w:name w:val="Odrážky 2 úroveň"/>
    <w:basedOn w:val="Normln"/>
    <w:rsid w:val="00297835"/>
    <w:pPr>
      <w:numPr>
        <w:ilvl w:val="1"/>
        <w:numId w:val="37"/>
      </w:numPr>
      <w:spacing w:after="0"/>
    </w:pPr>
    <w:rPr>
      <w:szCs w:val="20"/>
    </w:rPr>
  </w:style>
  <w:style w:type="character" w:customStyle="1" w:styleId="Odrky-psmenaCharChar">
    <w:name w:val="Odrážky - písmena Char Char"/>
    <w:link w:val="Odrky-psmena"/>
    <w:rsid w:val="0029783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eproas.cz/public/data/VOP-M-2013-10-14.pdf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ceproas.cz/public/data/eticky_kodex-final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epro_DF@ceproas.cz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rnkam\Data%20aplikac&#237;\Microsoft\&#352;ablony\SOD%20M%202013%2010%2014.dotm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CBDE5-CFAB-4CA5-B9BF-82461F760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SOD M 2013 10 14.dotm</Template>
  <TotalTime>104</TotalTime>
  <Pages>8</Pages>
  <Words>3606</Words>
  <Characters>21279</Characters>
  <Application>Microsoft Office Word</Application>
  <DocSecurity>0</DocSecurity>
  <Lines>177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24836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13</cp:revision>
  <cp:lastPrinted>2015-03-16T11:07:00Z</cp:lastPrinted>
  <dcterms:created xsi:type="dcterms:W3CDTF">2015-03-04T10:01:00Z</dcterms:created>
  <dcterms:modified xsi:type="dcterms:W3CDTF">2015-03-18T08:55:00Z</dcterms:modified>
</cp:coreProperties>
</file>